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D501F" w14:textId="77777777" w:rsidR="00194024" w:rsidRDefault="00194024">
      <w:pPr>
        <w:jc w:val="center"/>
        <w:rPr>
          <w:b/>
          <w:color w:val="000000"/>
          <w:sz w:val="32"/>
          <w:szCs w:val="32"/>
        </w:rPr>
      </w:pPr>
      <w:r>
        <w:rPr>
          <w:b/>
          <w:color w:val="000000"/>
          <w:sz w:val="32"/>
          <w:szCs w:val="32"/>
        </w:rPr>
        <w:t>I</w:t>
      </w:r>
      <w:r w:rsidR="00C726B1">
        <w:rPr>
          <w:b/>
          <w:color w:val="000000"/>
          <w:sz w:val="32"/>
          <w:szCs w:val="32"/>
        </w:rPr>
        <w:t>S</w:t>
      </w:r>
      <w:r>
        <w:rPr>
          <w:b/>
          <w:color w:val="000000"/>
          <w:sz w:val="32"/>
          <w:szCs w:val="32"/>
        </w:rPr>
        <w:t>E 382</w:t>
      </w:r>
      <w:r w:rsidR="00F97A46">
        <w:rPr>
          <w:b/>
          <w:color w:val="000000"/>
          <w:sz w:val="32"/>
          <w:szCs w:val="32"/>
        </w:rPr>
        <w:t>/ISE 482</w:t>
      </w:r>
      <w:r>
        <w:rPr>
          <w:b/>
          <w:color w:val="000000"/>
          <w:sz w:val="32"/>
          <w:szCs w:val="32"/>
        </w:rPr>
        <w:t xml:space="preserve">: Leadership Development </w:t>
      </w:r>
    </w:p>
    <w:p w14:paraId="69876A75" w14:textId="50968C52" w:rsidR="002A1C7D" w:rsidRDefault="00194024" w:rsidP="0049665D">
      <w:pPr>
        <w:jc w:val="center"/>
        <w:rPr>
          <w:b/>
          <w:color w:val="000000"/>
        </w:rPr>
      </w:pPr>
      <w:r>
        <w:rPr>
          <w:b/>
          <w:color w:val="000000"/>
          <w:sz w:val="32"/>
          <w:szCs w:val="32"/>
        </w:rPr>
        <w:t xml:space="preserve">Course </w:t>
      </w:r>
      <w:r w:rsidR="00D67CF9">
        <w:rPr>
          <w:b/>
          <w:color w:val="000000"/>
          <w:sz w:val="32"/>
          <w:szCs w:val="32"/>
        </w:rPr>
        <w:t>Syllabus</w:t>
      </w:r>
      <w:r>
        <w:rPr>
          <w:b/>
          <w:color w:val="000000"/>
          <w:sz w:val="32"/>
          <w:szCs w:val="32"/>
        </w:rPr>
        <w:t xml:space="preserve"> </w:t>
      </w:r>
      <w:r w:rsidR="00E17A66">
        <w:rPr>
          <w:b/>
          <w:color w:val="000000"/>
          <w:sz w:val="32"/>
          <w:szCs w:val="32"/>
        </w:rPr>
        <w:t>–</w:t>
      </w:r>
      <w:r w:rsidR="008A1B98">
        <w:rPr>
          <w:b/>
          <w:color w:val="000000"/>
          <w:sz w:val="32"/>
          <w:szCs w:val="32"/>
        </w:rPr>
        <w:t xml:space="preserve"> Fall</w:t>
      </w:r>
      <w:r w:rsidR="00E429F9">
        <w:rPr>
          <w:b/>
          <w:color w:val="000000"/>
          <w:sz w:val="32"/>
          <w:szCs w:val="32"/>
        </w:rPr>
        <w:t xml:space="preserve"> 2019</w:t>
      </w:r>
    </w:p>
    <w:p w14:paraId="0B0C095C" w14:textId="77777777" w:rsidR="00194024" w:rsidRPr="0098226C" w:rsidRDefault="008709E0">
      <w:pPr>
        <w:rPr>
          <w:b/>
          <w:color w:val="000000"/>
          <w:sz w:val="22"/>
          <w:szCs w:val="22"/>
        </w:rPr>
      </w:pPr>
      <w:r w:rsidRPr="0098226C">
        <w:rPr>
          <w:b/>
          <w:color w:val="000000"/>
          <w:sz w:val="22"/>
          <w:szCs w:val="22"/>
        </w:rPr>
        <w:t>Instructor</w:t>
      </w:r>
      <w:r w:rsidR="00194024" w:rsidRPr="0098226C">
        <w:rPr>
          <w:b/>
          <w:color w:val="000000"/>
          <w:sz w:val="22"/>
          <w:szCs w:val="22"/>
        </w:rPr>
        <w:t>:</w:t>
      </w:r>
    </w:p>
    <w:tbl>
      <w:tblPr>
        <w:tblW w:w="15516" w:type="dxa"/>
        <w:tblLook w:val="0000" w:firstRow="0" w:lastRow="0" w:firstColumn="0" w:lastColumn="0" w:noHBand="0" w:noVBand="0"/>
      </w:tblPr>
      <w:tblGrid>
        <w:gridCol w:w="6588"/>
        <w:gridCol w:w="4330"/>
        <w:gridCol w:w="268"/>
        <w:gridCol w:w="4330"/>
      </w:tblGrid>
      <w:tr w:rsidR="00194024" w:rsidRPr="0098226C" w14:paraId="4F993BF7" w14:textId="77777777" w:rsidTr="00404C2D">
        <w:trPr>
          <w:gridAfter w:val="2"/>
          <w:wAfter w:w="4598" w:type="dxa"/>
          <w:trHeight w:val="1478"/>
        </w:trPr>
        <w:tc>
          <w:tcPr>
            <w:tcW w:w="6588" w:type="dxa"/>
          </w:tcPr>
          <w:p w14:paraId="67CFD5C0" w14:textId="77777777" w:rsidR="00194024" w:rsidRPr="0098226C" w:rsidRDefault="00194024" w:rsidP="00194024">
            <w:pPr>
              <w:jc w:val="both"/>
              <w:rPr>
                <w:sz w:val="22"/>
                <w:szCs w:val="22"/>
              </w:rPr>
            </w:pPr>
            <w:r w:rsidRPr="0098226C">
              <w:rPr>
                <w:sz w:val="22"/>
                <w:szCs w:val="22"/>
              </w:rPr>
              <w:t>Dr. Emory W. Zimmers, Jr.</w:t>
            </w:r>
          </w:p>
          <w:p w14:paraId="2B4823F5" w14:textId="77777777" w:rsidR="00194024" w:rsidRPr="0098226C" w:rsidRDefault="002B4DC8" w:rsidP="00194024">
            <w:pPr>
              <w:jc w:val="both"/>
              <w:rPr>
                <w:sz w:val="22"/>
                <w:szCs w:val="22"/>
              </w:rPr>
            </w:pPr>
            <w:r w:rsidRPr="0098226C">
              <w:rPr>
                <w:sz w:val="22"/>
                <w:szCs w:val="22"/>
              </w:rPr>
              <w:t xml:space="preserve">E-mail: </w:t>
            </w:r>
            <w:hyperlink r:id="rId7" w:history="1">
              <w:r w:rsidRPr="0098226C">
                <w:rPr>
                  <w:rStyle w:val="Hyperlink"/>
                  <w:sz w:val="22"/>
                  <w:szCs w:val="22"/>
                </w:rPr>
                <w:t>ewz0@lehigh.edu</w:t>
              </w:r>
            </w:hyperlink>
          </w:p>
          <w:p w14:paraId="0998357D" w14:textId="77777777" w:rsidR="00194024" w:rsidRPr="0098226C" w:rsidRDefault="00194024" w:rsidP="00194024">
            <w:pPr>
              <w:rPr>
                <w:sz w:val="22"/>
                <w:szCs w:val="22"/>
              </w:rPr>
            </w:pPr>
            <w:r w:rsidRPr="0098226C">
              <w:rPr>
                <w:sz w:val="22"/>
                <w:szCs w:val="22"/>
              </w:rPr>
              <w:t>Professor of Industrial and Systems Engr.</w:t>
            </w:r>
          </w:p>
          <w:p w14:paraId="2F48BAD4" w14:textId="77777777" w:rsidR="00194024" w:rsidRPr="0098226C" w:rsidRDefault="00194024" w:rsidP="00194024">
            <w:pPr>
              <w:rPr>
                <w:sz w:val="22"/>
                <w:szCs w:val="22"/>
              </w:rPr>
            </w:pPr>
            <w:r w:rsidRPr="0098226C">
              <w:rPr>
                <w:sz w:val="22"/>
                <w:szCs w:val="22"/>
              </w:rPr>
              <w:t>Director, Enterprise Systems Center</w:t>
            </w:r>
          </w:p>
          <w:p w14:paraId="14341642" w14:textId="77777777" w:rsidR="00717FB7" w:rsidRPr="0098226C" w:rsidRDefault="00194024" w:rsidP="00194024">
            <w:pPr>
              <w:rPr>
                <w:sz w:val="22"/>
                <w:szCs w:val="22"/>
              </w:rPr>
            </w:pPr>
            <w:r w:rsidRPr="0098226C">
              <w:rPr>
                <w:sz w:val="22"/>
                <w:szCs w:val="22"/>
              </w:rPr>
              <w:t>Office Hours: By appointment</w:t>
            </w:r>
          </w:p>
          <w:p w14:paraId="2D46A125" w14:textId="77777777" w:rsidR="00404C2D" w:rsidRPr="0098226C" w:rsidRDefault="00404C2D" w:rsidP="00194024">
            <w:pPr>
              <w:rPr>
                <w:sz w:val="22"/>
                <w:szCs w:val="22"/>
              </w:rPr>
            </w:pPr>
            <w:r w:rsidRPr="0098226C">
              <w:rPr>
                <w:sz w:val="22"/>
                <w:szCs w:val="22"/>
              </w:rPr>
              <w:t>Office: Room 205/206 Mohler Lab (Enterprise Systems Center)</w:t>
            </w:r>
          </w:p>
          <w:p w14:paraId="09A0C0A4" w14:textId="77777777" w:rsidR="00717FB7" w:rsidRPr="0098226C" w:rsidRDefault="00717FB7" w:rsidP="00194024">
            <w:pPr>
              <w:rPr>
                <w:sz w:val="22"/>
                <w:szCs w:val="22"/>
              </w:rPr>
            </w:pPr>
          </w:p>
          <w:p w14:paraId="770B0FE4" w14:textId="77777777" w:rsidR="00AA1676" w:rsidRPr="0098226C" w:rsidRDefault="00404C2D" w:rsidP="00194024">
            <w:pPr>
              <w:rPr>
                <w:rStyle w:val="Strong"/>
                <w:b w:val="0"/>
                <w:bCs w:val="0"/>
                <w:sz w:val="22"/>
                <w:szCs w:val="22"/>
              </w:rPr>
            </w:pPr>
            <w:r w:rsidRPr="0098226C">
              <w:rPr>
                <w:b/>
                <w:sz w:val="22"/>
                <w:szCs w:val="22"/>
              </w:rPr>
              <w:t>Course Administrative and Logistics Support</w:t>
            </w:r>
            <w:r w:rsidR="00717FB7" w:rsidRPr="0098226C">
              <w:rPr>
                <w:sz w:val="22"/>
                <w:szCs w:val="22"/>
              </w:rPr>
              <w:t>: Mythreyi Sekar, Mike</w:t>
            </w:r>
            <w:r w:rsidR="00777348" w:rsidRPr="0098226C">
              <w:rPr>
                <w:sz w:val="22"/>
                <w:szCs w:val="22"/>
              </w:rPr>
              <w:t xml:space="preserve"> </w:t>
            </w:r>
            <w:r w:rsidR="00717FB7" w:rsidRPr="0098226C">
              <w:rPr>
                <w:sz w:val="22"/>
                <w:szCs w:val="22"/>
              </w:rPr>
              <w:t>MacDougall</w:t>
            </w:r>
          </w:p>
        </w:tc>
        <w:tc>
          <w:tcPr>
            <w:tcW w:w="4330" w:type="dxa"/>
          </w:tcPr>
          <w:p w14:paraId="7E6DA67E" w14:textId="77777777" w:rsidR="00194024" w:rsidRPr="0098226C" w:rsidRDefault="00194024" w:rsidP="00777348">
            <w:pPr>
              <w:ind w:left="620" w:hanging="620"/>
              <w:jc w:val="both"/>
              <w:rPr>
                <w:sz w:val="22"/>
                <w:szCs w:val="22"/>
              </w:rPr>
            </w:pPr>
          </w:p>
        </w:tc>
      </w:tr>
      <w:tr w:rsidR="00B3287D" w:rsidRPr="0098226C" w14:paraId="52AD05D1" w14:textId="77777777" w:rsidTr="00404C2D">
        <w:trPr>
          <w:trHeight w:val="74"/>
        </w:trPr>
        <w:tc>
          <w:tcPr>
            <w:tcW w:w="11186" w:type="dxa"/>
            <w:gridSpan w:val="3"/>
          </w:tcPr>
          <w:p w14:paraId="449E46E0" w14:textId="77777777" w:rsidR="00B3287D" w:rsidRPr="0098226C" w:rsidRDefault="00B3287D" w:rsidP="00FA59A8">
            <w:pPr>
              <w:tabs>
                <w:tab w:val="left" w:pos="1350"/>
              </w:tabs>
              <w:rPr>
                <w:sz w:val="22"/>
                <w:szCs w:val="22"/>
              </w:rPr>
            </w:pPr>
          </w:p>
        </w:tc>
        <w:tc>
          <w:tcPr>
            <w:tcW w:w="4330" w:type="dxa"/>
          </w:tcPr>
          <w:p w14:paraId="0711D88B" w14:textId="77777777" w:rsidR="00B3287D" w:rsidRPr="0098226C" w:rsidRDefault="00B3287D" w:rsidP="00FA59A8">
            <w:pPr>
              <w:ind w:left="3294" w:hanging="3294"/>
              <w:jc w:val="both"/>
              <w:rPr>
                <w:sz w:val="22"/>
                <w:szCs w:val="22"/>
              </w:rPr>
            </w:pPr>
          </w:p>
        </w:tc>
      </w:tr>
    </w:tbl>
    <w:p w14:paraId="52C4FB0A" w14:textId="69F16F95" w:rsidR="00194024" w:rsidRPr="0098226C" w:rsidRDefault="00194024">
      <w:pPr>
        <w:rPr>
          <w:color w:val="000000"/>
          <w:sz w:val="22"/>
          <w:szCs w:val="22"/>
        </w:rPr>
      </w:pPr>
      <w:r w:rsidRPr="0098226C">
        <w:rPr>
          <w:b/>
          <w:color w:val="000000"/>
          <w:sz w:val="22"/>
          <w:szCs w:val="22"/>
        </w:rPr>
        <w:t>Class Meeting Time</w:t>
      </w:r>
      <w:r w:rsidRPr="0098226C">
        <w:rPr>
          <w:color w:val="000000"/>
          <w:sz w:val="22"/>
          <w:szCs w:val="22"/>
        </w:rPr>
        <w:t xml:space="preserve">: </w:t>
      </w:r>
      <w:r w:rsidR="00591C34" w:rsidRPr="0098226C">
        <w:rPr>
          <w:color w:val="000000"/>
          <w:sz w:val="22"/>
          <w:szCs w:val="22"/>
        </w:rPr>
        <w:t>Friday</w:t>
      </w:r>
      <w:r w:rsidR="00F44E49" w:rsidRPr="0098226C">
        <w:rPr>
          <w:color w:val="000000"/>
          <w:sz w:val="22"/>
          <w:szCs w:val="22"/>
        </w:rPr>
        <w:t>,</w:t>
      </w:r>
      <w:r w:rsidR="0055063F" w:rsidRPr="0098226C">
        <w:rPr>
          <w:color w:val="000000"/>
          <w:sz w:val="22"/>
          <w:szCs w:val="22"/>
        </w:rPr>
        <w:t xml:space="preserve"> </w:t>
      </w:r>
      <w:r w:rsidR="0045372E" w:rsidRPr="0098226C">
        <w:rPr>
          <w:color w:val="000000"/>
          <w:sz w:val="22"/>
          <w:szCs w:val="22"/>
        </w:rPr>
        <w:t>1</w:t>
      </w:r>
      <w:r w:rsidR="0055063F" w:rsidRPr="0098226C">
        <w:rPr>
          <w:color w:val="000000"/>
          <w:sz w:val="22"/>
          <w:szCs w:val="22"/>
        </w:rPr>
        <w:t>:</w:t>
      </w:r>
      <w:r w:rsidR="00E21CC6">
        <w:rPr>
          <w:color w:val="000000"/>
          <w:sz w:val="22"/>
          <w:szCs w:val="22"/>
        </w:rPr>
        <w:t>35</w:t>
      </w:r>
      <w:r w:rsidR="0055063F" w:rsidRPr="0098226C">
        <w:rPr>
          <w:color w:val="000000"/>
          <w:sz w:val="22"/>
          <w:szCs w:val="22"/>
        </w:rPr>
        <w:t>-</w:t>
      </w:r>
      <w:r w:rsidR="0045372E" w:rsidRPr="0098226C">
        <w:rPr>
          <w:color w:val="000000"/>
          <w:sz w:val="22"/>
          <w:szCs w:val="22"/>
        </w:rPr>
        <w:t>4:</w:t>
      </w:r>
      <w:r w:rsidR="00E21CC6">
        <w:rPr>
          <w:color w:val="000000"/>
          <w:sz w:val="22"/>
          <w:szCs w:val="22"/>
        </w:rPr>
        <w:t>15</w:t>
      </w:r>
      <w:r w:rsidR="0055063F" w:rsidRPr="0098226C">
        <w:rPr>
          <w:color w:val="000000"/>
          <w:sz w:val="22"/>
          <w:szCs w:val="22"/>
        </w:rPr>
        <w:t xml:space="preserve"> </w:t>
      </w:r>
      <w:r w:rsidR="00D30A48" w:rsidRPr="0098226C">
        <w:rPr>
          <w:color w:val="000000"/>
          <w:sz w:val="22"/>
          <w:szCs w:val="22"/>
        </w:rPr>
        <w:t>pm</w:t>
      </w:r>
    </w:p>
    <w:p w14:paraId="69DF9FD9" w14:textId="77777777" w:rsidR="004D07EB" w:rsidRPr="0098226C" w:rsidRDefault="00194024">
      <w:pPr>
        <w:rPr>
          <w:color w:val="000000"/>
          <w:sz w:val="22"/>
          <w:szCs w:val="22"/>
        </w:rPr>
      </w:pPr>
      <w:r w:rsidRPr="0098226C">
        <w:rPr>
          <w:b/>
          <w:color w:val="000000"/>
          <w:sz w:val="22"/>
          <w:szCs w:val="22"/>
        </w:rPr>
        <w:t>Credits</w:t>
      </w:r>
      <w:r w:rsidRPr="0098226C">
        <w:rPr>
          <w:color w:val="000000"/>
          <w:sz w:val="22"/>
          <w:szCs w:val="22"/>
        </w:rPr>
        <w:t>: 3</w:t>
      </w:r>
    </w:p>
    <w:p w14:paraId="43043348" w14:textId="77777777" w:rsidR="0045372E" w:rsidRPr="0098226C" w:rsidRDefault="00194024" w:rsidP="00566E3F">
      <w:pPr>
        <w:ind w:left="720" w:hanging="720"/>
        <w:rPr>
          <w:color w:val="000000"/>
          <w:sz w:val="22"/>
          <w:szCs w:val="22"/>
        </w:rPr>
      </w:pPr>
      <w:r w:rsidRPr="0098226C">
        <w:rPr>
          <w:b/>
          <w:color w:val="000000"/>
          <w:sz w:val="22"/>
          <w:szCs w:val="22"/>
        </w:rPr>
        <w:t>Text</w:t>
      </w:r>
      <w:r w:rsidRPr="0098226C">
        <w:rPr>
          <w:color w:val="000000"/>
          <w:sz w:val="22"/>
          <w:szCs w:val="22"/>
        </w:rPr>
        <w:t>:</w:t>
      </w:r>
      <w:r w:rsidR="00566E3F" w:rsidRPr="0098226C">
        <w:rPr>
          <w:color w:val="000000"/>
          <w:sz w:val="22"/>
          <w:szCs w:val="22"/>
        </w:rPr>
        <w:t xml:space="preserve">   </w:t>
      </w:r>
      <w:r w:rsidR="0045372E" w:rsidRPr="0098226C">
        <w:rPr>
          <w:color w:val="000000"/>
          <w:sz w:val="22"/>
          <w:szCs w:val="22"/>
        </w:rPr>
        <w:t>Maxwell, John C.</w:t>
      </w:r>
      <w:r w:rsidR="00135CB6" w:rsidRPr="0098226C">
        <w:rPr>
          <w:color w:val="000000"/>
          <w:sz w:val="22"/>
          <w:szCs w:val="22"/>
        </w:rPr>
        <w:t xml:space="preserve">, </w:t>
      </w:r>
      <w:r w:rsidR="0045372E" w:rsidRPr="0098226C">
        <w:rPr>
          <w:color w:val="000000"/>
          <w:sz w:val="22"/>
          <w:szCs w:val="22"/>
          <w:u w:val="single"/>
        </w:rPr>
        <w:t xml:space="preserve">The 21 </w:t>
      </w:r>
      <w:r w:rsidR="00404C2D" w:rsidRPr="0098226C">
        <w:rPr>
          <w:color w:val="000000"/>
          <w:sz w:val="22"/>
          <w:szCs w:val="22"/>
          <w:u w:val="single"/>
        </w:rPr>
        <w:t>Irrefutable Laws of Leadership,</w:t>
      </w:r>
      <w:r w:rsidR="00135CB6" w:rsidRPr="0098226C">
        <w:rPr>
          <w:color w:val="000000"/>
          <w:sz w:val="22"/>
          <w:szCs w:val="22"/>
          <w:u w:val="single"/>
        </w:rPr>
        <w:t xml:space="preserve"> </w:t>
      </w:r>
      <w:r w:rsidR="0045372E" w:rsidRPr="0098226C">
        <w:rPr>
          <w:color w:val="000000"/>
          <w:sz w:val="22"/>
          <w:szCs w:val="22"/>
        </w:rPr>
        <w:t xml:space="preserve">Thomas </w:t>
      </w:r>
      <w:r w:rsidR="00404C2D" w:rsidRPr="0098226C">
        <w:rPr>
          <w:color w:val="000000"/>
          <w:sz w:val="22"/>
          <w:szCs w:val="22"/>
        </w:rPr>
        <w:t>Nelson, Publisher</w:t>
      </w:r>
    </w:p>
    <w:p w14:paraId="133016C5" w14:textId="77777777" w:rsidR="00194024" w:rsidRPr="0098226C" w:rsidRDefault="00194024">
      <w:pPr>
        <w:rPr>
          <w:sz w:val="22"/>
          <w:szCs w:val="22"/>
        </w:rPr>
      </w:pPr>
    </w:p>
    <w:p w14:paraId="36E62D3A" w14:textId="77777777" w:rsidR="00194024" w:rsidRPr="0098226C" w:rsidRDefault="00194024">
      <w:pPr>
        <w:rPr>
          <w:b/>
          <w:color w:val="000000"/>
          <w:sz w:val="22"/>
          <w:szCs w:val="22"/>
        </w:rPr>
      </w:pPr>
      <w:r w:rsidRPr="0098226C">
        <w:rPr>
          <w:b/>
          <w:color w:val="000000"/>
          <w:sz w:val="22"/>
          <w:szCs w:val="22"/>
        </w:rPr>
        <w:t>Course Background:</w:t>
      </w:r>
    </w:p>
    <w:p w14:paraId="3761E39C" w14:textId="77777777" w:rsidR="00EA4084" w:rsidRPr="0098226C" w:rsidRDefault="008F6194">
      <w:pPr>
        <w:rPr>
          <w:color w:val="000000"/>
          <w:sz w:val="22"/>
          <w:szCs w:val="22"/>
        </w:rPr>
      </w:pPr>
      <w:r w:rsidRPr="0098226C">
        <w:rPr>
          <w:sz w:val="22"/>
          <w:szCs w:val="22"/>
        </w:rPr>
        <w:t xml:space="preserve">In today’s global competitive </w:t>
      </w:r>
      <w:r w:rsidR="0009512E" w:rsidRPr="0098226C">
        <w:rPr>
          <w:sz w:val="22"/>
          <w:szCs w:val="22"/>
        </w:rPr>
        <w:t>environmen</w:t>
      </w:r>
      <w:bookmarkStart w:id="0" w:name="_GoBack"/>
      <w:bookmarkEnd w:id="0"/>
      <w:r w:rsidR="0009512E" w:rsidRPr="0098226C">
        <w:rPr>
          <w:sz w:val="22"/>
          <w:szCs w:val="22"/>
        </w:rPr>
        <w:t>t</w:t>
      </w:r>
      <w:r w:rsidR="00EA4084" w:rsidRPr="0098226C">
        <w:rPr>
          <w:sz w:val="22"/>
          <w:szCs w:val="22"/>
        </w:rPr>
        <w:t xml:space="preserve">, engineers are increasingly called upon to utilize technical skills in their capacity as leaders and decision makers.  While engineering proficiency remains a prerequisite, it is this expertise </w:t>
      </w:r>
      <w:r w:rsidR="00EA4084" w:rsidRPr="0098226C">
        <w:rPr>
          <w:sz w:val="22"/>
          <w:szCs w:val="22"/>
          <w:u w:val="single"/>
        </w:rPr>
        <w:t>combined with</w:t>
      </w:r>
      <w:r w:rsidR="00EA4084" w:rsidRPr="0098226C">
        <w:rPr>
          <w:sz w:val="22"/>
          <w:szCs w:val="22"/>
        </w:rPr>
        <w:t xml:space="preserve"> leadership skills that will </w:t>
      </w:r>
      <w:r w:rsidR="001824A6" w:rsidRPr="0098226C">
        <w:rPr>
          <w:sz w:val="22"/>
          <w:szCs w:val="22"/>
        </w:rPr>
        <w:t xml:space="preserve">help </w:t>
      </w:r>
      <w:r w:rsidR="00EA4084" w:rsidRPr="0098226C">
        <w:rPr>
          <w:sz w:val="22"/>
          <w:szCs w:val="22"/>
        </w:rPr>
        <w:t xml:space="preserve">create our next generation of technologically competent </w:t>
      </w:r>
      <w:r w:rsidR="00404C2D" w:rsidRPr="0098226C">
        <w:rPr>
          <w:sz w:val="22"/>
          <w:szCs w:val="22"/>
        </w:rPr>
        <w:t xml:space="preserve">leaders </w:t>
      </w:r>
      <w:r w:rsidR="00EA4084" w:rsidRPr="0098226C">
        <w:rPr>
          <w:sz w:val="22"/>
          <w:szCs w:val="22"/>
        </w:rPr>
        <w:t xml:space="preserve">and executives.  </w:t>
      </w:r>
    </w:p>
    <w:p w14:paraId="4165B3D5" w14:textId="77777777" w:rsidR="002A1C7D" w:rsidRPr="0098226C" w:rsidRDefault="002A1C7D" w:rsidP="002A1C7D">
      <w:pPr>
        <w:rPr>
          <w:b/>
          <w:color w:val="000000"/>
          <w:sz w:val="22"/>
          <w:szCs w:val="22"/>
        </w:rPr>
      </w:pPr>
    </w:p>
    <w:p w14:paraId="75B0DC40" w14:textId="77777777" w:rsidR="00B3287D" w:rsidRPr="0098226C" w:rsidRDefault="00B3287D">
      <w:pPr>
        <w:rPr>
          <w:color w:val="000000"/>
          <w:sz w:val="22"/>
          <w:szCs w:val="22"/>
        </w:rPr>
      </w:pPr>
      <w:r w:rsidRPr="0098226C">
        <w:rPr>
          <w:color w:val="000000"/>
          <w:sz w:val="22"/>
          <w:szCs w:val="22"/>
        </w:rPr>
        <w:t>This course was developed with extensive input from successful business leaders (many</w:t>
      </w:r>
      <w:r w:rsidR="004213BE" w:rsidRPr="0098226C">
        <w:rPr>
          <w:color w:val="000000"/>
          <w:sz w:val="22"/>
          <w:szCs w:val="22"/>
        </w:rPr>
        <w:t xml:space="preserve"> who are</w:t>
      </w:r>
      <w:r w:rsidRPr="0098226C">
        <w:rPr>
          <w:color w:val="000000"/>
          <w:sz w:val="22"/>
          <w:szCs w:val="22"/>
        </w:rPr>
        <w:t xml:space="preserve"> Lehigh Alumni)</w:t>
      </w:r>
      <w:r w:rsidR="004213BE" w:rsidRPr="0098226C">
        <w:rPr>
          <w:color w:val="000000"/>
          <w:sz w:val="22"/>
          <w:szCs w:val="22"/>
        </w:rPr>
        <w:t xml:space="preserve">. </w:t>
      </w:r>
      <w:r w:rsidRPr="0098226C">
        <w:rPr>
          <w:color w:val="000000"/>
          <w:sz w:val="22"/>
          <w:szCs w:val="22"/>
        </w:rPr>
        <w:t xml:space="preserve"> It </w:t>
      </w:r>
      <w:r w:rsidR="002A1C7D" w:rsidRPr="0098226C">
        <w:rPr>
          <w:color w:val="000000"/>
          <w:sz w:val="22"/>
          <w:szCs w:val="22"/>
        </w:rPr>
        <w:t xml:space="preserve">seeks to provide students with a structure for exploring and understanding effective leadership theories, principles, and processes.  </w:t>
      </w:r>
      <w:r w:rsidRPr="0098226C">
        <w:rPr>
          <w:color w:val="000000"/>
          <w:sz w:val="22"/>
          <w:szCs w:val="22"/>
        </w:rPr>
        <w:t xml:space="preserve">Learning techniques utilized, coupled with guest leader presentations </w:t>
      </w:r>
      <w:r w:rsidR="002A1C7D" w:rsidRPr="0098226C">
        <w:rPr>
          <w:color w:val="000000"/>
          <w:sz w:val="22"/>
          <w:szCs w:val="22"/>
        </w:rPr>
        <w:t>will help the student apply this knowledge to their personal and professional lives.</w:t>
      </w:r>
      <w:r w:rsidR="002A1C7D" w:rsidRPr="0098226C">
        <w:rPr>
          <w:sz w:val="22"/>
          <w:szCs w:val="22"/>
        </w:rPr>
        <w:t xml:space="preserve"> </w:t>
      </w:r>
      <w:r w:rsidR="00404C2D" w:rsidRPr="0098226C">
        <w:rPr>
          <w:sz w:val="22"/>
          <w:szCs w:val="22"/>
        </w:rPr>
        <w:t>It is our belief that s</w:t>
      </w:r>
      <w:r w:rsidR="002A1C7D" w:rsidRPr="0098226C">
        <w:rPr>
          <w:sz w:val="22"/>
          <w:szCs w:val="22"/>
        </w:rPr>
        <w:t xml:space="preserve">tudents </w:t>
      </w:r>
      <w:r w:rsidR="0070765C" w:rsidRPr="0098226C">
        <w:rPr>
          <w:sz w:val="22"/>
          <w:szCs w:val="22"/>
        </w:rPr>
        <w:t xml:space="preserve">who combine the development of leadership skill sets with </w:t>
      </w:r>
      <w:r w:rsidR="002A1C7D" w:rsidRPr="0098226C">
        <w:rPr>
          <w:sz w:val="22"/>
          <w:szCs w:val="22"/>
        </w:rPr>
        <w:t xml:space="preserve">scientific education </w:t>
      </w:r>
      <w:r w:rsidR="005B5E35" w:rsidRPr="0098226C">
        <w:rPr>
          <w:sz w:val="22"/>
          <w:szCs w:val="22"/>
        </w:rPr>
        <w:t>tend to be set apart from their counterparts and experience</w:t>
      </w:r>
      <w:r w:rsidR="004213BE" w:rsidRPr="0098226C">
        <w:rPr>
          <w:sz w:val="22"/>
          <w:szCs w:val="22"/>
        </w:rPr>
        <w:t xml:space="preserve"> a</w:t>
      </w:r>
      <w:r w:rsidR="005B5E35" w:rsidRPr="0098226C">
        <w:rPr>
          <w:sz w:val="22"/>
          <w:szCs w:val="22"/>
        </w:rPr>
        <w:t xml:space="preserve"> </w:t>
      </w:r>
      <w:r w:rsidR="00CE4F47" w:rsidRPr="0098226C">
        <w:rPr>
          <w:sz w:val="22"/>
          <w:szCs w:val="22"/>
        </w:rPr>
        <w:t xml:space="preserve">high level of </w:t>
      </w:r>
      <w:r w:rsidR="001824A6" w:rsidRPr="0098226C">
        <w:rPr>
          <w:sz w:val="22"/>
          <w:szCs w:val="22"/>
        </w:rPr>
        <w:t xml:space="preserve">career </w:t>
      </w:r>
      <w:r w:rsidR="005B5E35" w:rsidRPr="0098226C">
        <w:rPr>
          <w:sz w:val="22"/>
          <w:szCs w:val="22"/>
        </w:rPr>
        <w:t>success.</w:t>
      </w:r>
    </w:p>
    <w:p w14:paraId="1CFE7658" w14:textId="77777777" w:rsidR="009422F0" w:rsidRPr="0098226C" w:rsidRDefault="009422F0">
      <w:pPr>
        <w:rPr>
          <w:b/>
          <w:color w:val="000000"/>
          <w:sz w:val="22"/>
          <w:szCs w:val="22"/>
        </w:rPr>
      </w:pPr>
    </w:p>
    <w:p w14:paraId="690EC171" w14:textId="77777777" w:rsidR="00194024" w:rsidRPr="0098226C" w:rsidRDefault="00194024">
      <w:pPr>
        <w:rPr>
          <w:b/>
          <w:color w:val="000000"/>
          <w:sz w:val="22"/>
          <w:szCs w:val="22"/>
        </w:rPr>
      </w:pPr>
      <w:r w:rsidRPr="0098226C">
        <w:rPr>
          <w:b/>
          <w:color w:val="000000"/>
          <w:sz w:val="22"/>
          <w:szCs w:val="22"/>
        </w:rPr>
        <w:t>Course Description</w:t>
      </w:r>
      <w:r w:rsidR="00DD496A" w:rsidRPr="0098226C">
        <w:rPr>
          <w:b/>
          <w:color w:val="000000"/>
          <w:sz w:val="22"/>
          <w:szCs w:val="22"/>
        </w:rPr>
        <w:t>:</w:t>
      </w:r>
    </w:p>
    <w:p w14:paraId="76200415" w14:textId="77777777" w:rsidR="00194024" w:rsidRPr="0098226C" w:rsidRDefault="00B3287D">
      <w:pPr>
        <w:rPr>
          <w:sz w:val="22"/>
          <w:szCs w:val="22"/>
        </w:rPr>
      </w:pPr>
      <w:r w:rsidRPr="0098226C">
        <w:rPr>
          <w:sz w:val="22"/>
          <w:szCs w:val="22"/>
        </w:rPr>
        <w:t xml:space="preserve">Exploration and critical analysis of theories, principles, and processes of effective leadership. Managing diverse teams, communication, and ethics associated with leadership. Application of knowledge to personal and professional life through </w:t>
      </w:r>
      <w:r w:rsidR="00B940CB" w:rsidRPr="0098226C">
        <w:rPr>
          <w:sz w:val="22"/>
          <w:szCs w:val="22"/>
        </w:rPr>
        <w:t>projects and team as</w:t>
      </w:r>
      <w:r w:rsidR="00DD496A" w:rsidRPr="0098226C">
        <w:rPr>
          <w:sz w:val="22"/>
          <w:szCs w:val="22"/>
        </w:rPr>
        <w:t xml:space="preserve">signments.  Special projects </w:t>
      </w:r>
      <w:r w:rsidR="00E4787D" w:rsidRPr="0098226C">
        <w:rPr>
          <w:sz w:val="22"/>
          <w:szCs w:val="22"/>
        </w:rPr>
        <w:t>may</w:t>
      </w:r>
      <w:r w:rsidR="00B940CB" w:rsidRPr="0098226C">
        <w:rPr>
          <w:sz w:val="22"/>
          <w:szCs w:val="22"/>
        </w:rPr>
        <w:t xml:space="preserve"> </w:t>
      </w:r>
      <w:r w:rsidR="00D57A5F" w:rsidRPr="0098226C">
        <w:rPr>
          <w:sz w:val="22"/>
          <w:szCs w:val="22"/>
        </w:rPr>
        <w:t>be assigned for</w:t>
      </w:r>
      <w:r w:rsidR="00DD496A" w:rsidRPr="0098226C">
        <w:rPr>
          <w:sz w:val="22"/>
          <w:szCs w:val="22"/>
        </w:rPr>
        <w:t xml:space="preserve"> the graduate student section (ISE </w:t>
      </w:r>
      <w:r w:rsidR="00616BAA" w:rsidRPr="0098226C">
        <w:rPr>
          <w:sz w:val="22"/>
          <w:szCs w:val="22"/>
        </w:rPr>
        <w:t>482</w:t>
      </w:r>
      <w:r w:rsidR="00DD496A" w:rsidRPr="0098226C">
        <w:rPr>
          <w:sz w:val="22"/>
          <w:szCs w:val="22"/>
        </w:rPr>
        <w:t>)</w:t>
      </w:r>
      <w:r w:rsidR="00BC5640" w:rsidRPr="0098226C">
        <w:rPr>
          <w:sz w:val="22"/>
          <w:szCs w:val="22"/>
        </w:rPr>
        <w:t>.</w:t>
      </w:r>
    </w:p>
    <w:p w14:paraId="45499962" w14:textId="77777777" w:rsidR="001D1FB1" w:rsidRPr="0098226C" w:rsidRDefault="001D1FB1" w:rsidP="00054746">
      <w:pPr>
        <w:rPr>
          <w:b/>
          <w:color w:val="000000"/>
          <w:sz w:val="22"/>
          <w:szCs w:val="22"/>
        </w:rPr>
      </w:pPr>
    </w:p>
    <w:p w14:paraId="338E12E7" w14:textId="77777777" w:rsidR="00054746" w:rsidRPr="0098226C" w:rsidRDefault="00054746" w:rsidP="00054746">
      <w:pPr>
        <w:rPr>
          <w:b/>
          <w:color w:val="000000"/>
          <w:sz w:val="22"/>
          <w:szCs w:val="22"/>
        </w:rPr>
      </w:pPr>
      <w:r w:rsidRPr="0098226C">
        <w:rPr>
          <w:b/>
          <w:color w:val="000000"/>
          <w:sz w:val="22"/>
          <w:szCs w:val="22"/>
        </w:rPr>
        <w:t>T</w:t>
      </w:r>
      <w:r w:rsidR="00194024" w:rsidRPr="0098226C">
        <w:rPr>
          <w:b/>
          <w:color w:val="000000"/>
          <w:sz w:val="22"/>
          <w:szCs w:val="22"/>
        </w:rPr>
        <w:t>eaching Methods:</w:t>
      </w:r>
    </w:p>
    <w:p w14:paraId="6C77FAA3" w14:textId="77777777" w:rsidR="00194024" w:rsidRPr="0098226C" w:rsidRDefault="00194024" w:rsidP="00E4787D">
      <w:pPr>
        <w:numPr>
          <w:ilvl w:val="0"/>
          <w:numId w:val="20"/>
        </w:numPr>
        <w:rPr>
          <w:color w:val="000000"/>
          <w:sz w:val="22"/>
          <w:szCs w:val="22"/>
        </w:rPr>
      </w:pPr>
      <w:r w:rsidRPr="0098226C">
        <w:rPr>
          <w:color w:val="000000"/>
          <w:sz w:val="22"/>
          <w:szCs w:val="22"/>
        </w:rPr>
        <w:t>Textbook readings</w:t>
      </w:r>
    </w:p>
    <w:p w14:paraId="51D72D6F" w14:textId="77777777" w:rsidR="00DD496A" w:rsidRPr="0098226C" w:rsidRDefault="00DD496A" w:rsidP="00E4787D">
      <w:pPr>
        <w:pStyle w:val="BodyText"/>
        <w:numPr>
          <w:ilvl w:val="0"/>
          <w:numId w:val="20"/>
        </w:numPr>
        <w:rPr>
          <w:sz w:val="22"/>
          <w:szCs w:val="22"/>
        </w:rPr>
      </w:pPr>
      <w:r w:rsidRPr="0098226C">
        <w:rPr>
          <w:sz w:val="22"/>
          <w:szCs w:val="22"/>
        </w:rPr>
        <w:t>Guest Leader presentation and interaction</w:t>
      </w:r>
    </w:p>
    <w:p w14:paraId="46F6DCA8" w14:textId="77777777" w:rsidR="00E4787D" w:rsidRPr="0098226C" w:rsidRDefault="00E4787D" w:rsidP="00E4787D">
      <w:pPr>
        <w:pStyle w:val="ListParagraph"/>
        <w:numPr>
          <w:ilvl w:val="0"/>
          <w:numId w:val="20"/>
        </w:numPr>
        <w:rPr>
          <w:rFonts w:ascii="Times New Roman" w:eastAsia="Times New Roman" w:hAnsi="Times New Roman" w:cs="Times New Roman"/>
          <w:color w:val="000000"/>
          <w:sz w:val="22"/>
          <w:szCs w:val="22"/>
        </w:rPr>
      </w:pPr>
      <w:r w:rsidRPr="0098226C">
        <w:rPr>
          <w:rFonts w:ascii="Times New Roman" w:eastAsia="Times New Roman" w:hAnsi="Times New Roman" w:cs="Times New Roman"/>
          <w:color w:val="000000"/>
          <w:sz w:val="22"/>
          <w:szCs w:val="22"/>
        </w:rPr>
        <w:t>Case studies (associated with guest presentation)</w:t>
      </w:r>
    </w:p>
    <w:p w14:paraId="077BF100" w14:textId="77777777" w:rsidR="00E4787D" w:rsidRPr="0098226C" w:rsidRDefault="00194024" w:rsidP="00E4787D">
      <w:pPr>
        <w:pStyle w:val="ListParagraph"/>
        <w:numPr>
          <w:ilvl w:val="0"/>
          <w:numId w:val="20"/>
        </w:numPr>
        <w:rPr>
          <w:rFonts w:ascii="Times New Roman" w:eastAsia="Times New Roman" w:hAnsi="Times New Roman" w:cs="Times New Roman"/>
          <w:color w:val="000000"/>
          <w:sz w:val="22"/>
          <w:szCs w:val="22"/>
        </w:rPr>
      </w:pPr>
      <w:r w:rsidRPr="0098226C">
        <w:rPr>
          <w:rFonts w:ascii="Times New Roman" w:hAnsi="Times New Roman" w:cs="Times New Roman"/>
          <w:color w:val="000000"/>
          <w:sz w:val="22"/>
          <w:szCs w:val="22"/>
        </w:rPr>
        <w:t>Class lectures and discussions</w:t>
      </w:r>
    </w:p>
    <w:p w14:paraId="38D949EB" w14:textId="77777777" w:rsidR="00E4787D" w:rsidRPr="0098226C" w:rsidRDefault="00D26CA7" w:rsidP="00E4787D">
      <w:pPr>
        <w:pStyle w:val="ListParagraph"/>
        <w:numPr>
          <w:ilvl w:val="0"/>
          <w:numId w:val="20"/>
        </w:numPr>
        <w:rPr>
          <w:rFonts w:ascii="Times New Roman" w:eastAsia="Times New Roman" w:hAnsi="Times New Roman" w:cs="Times New Roman"/>
          <w:color w:val="000000"/>
          <w:sz w:val="22"/>
          <w:szCs w:val="22"/>
        </w:rPr>
      </w:pPr>
      <w:r w:rsidRPr="0098226C">
        <w:rPr>
          <w:rFonts w:ascii="Times New Roman" w:hAnsi="Times New Roman" w:cs="Times New Roman"/>
          <w:color w:val="000000"/>
          <w:sz w:val="22"/>
          <w:szCs w:val="22"/>
        </w:rPr>
        <w:t>Class projects and presentations</w:t>
      </w:r>
      <w:r w:rsidR="00E4787D" w:rsidRPr="0098226C">
        <w:rPr>
          <w:rFonts w:ascii="Times New Roman" w:hAnsi="Times New Roman" w:cs="Times New Roman"/>
          <w:color w:val="000000"/>
          <w:sz w:val="22"/>
          <w:szCs w:val="22"/>
        </w:rPr>
        <w:t xml:space="preserve"> (at end of semester)</w:t>
      </w:r>
    </w:p>
    <w:p w14:paraId="02F589B3" w14:textId="77777777" w:rsidR="00194024" w:rsidRPr="0098226C" w:rsidRDefault="00D57A5F" w:rsidP="00E4787D">
      <w:pPr>
        <w:pStyle w:val="ListParagraph"/>
        <w:numPr>
          <w:ilvl w:val="0"/>
          <w:numId w:val="20"/>
        </w:numPr>
        <w:rPr>
          <w:rFonts w:ascii="Times New Roman" w:eastAsia="Times New Roman" w:hAnsi="Times New Roman" w:cs="Times New Roman"/>
          <w:color w:val="000000"/>
          <w:sz w:val="22"/>
          <w:szCs w:val="22"/>
        </w:rPr>
      </w:pPr>
      <w:r w:rsidRPr="0098226C">
        <w:rPr>
          <w:rFonts w:ascii="Times New Roman" w:hAnsi="Times New Roman" w:cs="Times New Roman"/>
          <w:sz w:val="22"/>
          <w:szCs w:val="22"/>
        </w:rPr>
        <w:t>Graduate course project assignments</w:t>
      </w:r>
      <w:r w:rsidR="00DD496A" w:rsidRPr="0098226C">
        <w:rPr>
          <w:rFonts w:ascii="Times New Roman" w:hAnsi="Times New Roman" w:cs="Times New Roman"/>
          <w:sz w:val="22"/>
          <w:szCs w:val="22"/>
        </w:rPr>
        <w:t xml:space="preserve"> (Graduate students only in ISE 4</w:t>
      </w:r>
      <w:r w:rsidR="001824A6" w:rsidRPr="0098226C">
        <w:rPr>
          <w:rFonts w:ascii="Times New Roman" w:hAnsi="Times New Roman" w:cs="Times New Roman"/>
          <w:sz w:val="22"/>
          <w:szCs w:val="22"/>
        </w:rPr>
        <w:t>82</w:t>
      </w:r>
      <w:r w:rsidR="007D1B34" w:rsidRPr="0098226C">
        <w:rPr>
          <w:rFonts w:ascii="Times New Roman" w:hAnsi="Times New Roman" w:cs="Times New Roman"/>
          <w:sz w:val="22"/>
          <w:szCs w:val="22"/>
        </w:rPr>
        <w:t xml:space="preserve"> or by special arrangement of the graduate student with the instructor</w:t>
      </w:r>
      <w:r w:rsidR="00DD496A" w:rsidRPr="0098226C">
        <w:rPr>
          <w:rFonts w:ascii="Times New Roman" w:hAnsi="Times New Roman" w:cs="Times New Roman"/>
          <w:sz w:val="22"/>
          <w:szCs w:val="22"/>
        </w:rPr>
        <w:t>)</w:t>
      </w:r>
    </w:p>
    <w:p w14:paraId="20B05CE4" w14:textId="77777777" w:rsidR="00B746C7" w:rsidRPr="0098226C" w:rsidRDefault="00B746C7" w:rsidP="00B746C7">
      <w:pPr>
        <w:pStyle w:val="BodyText"/>
        <w:ind w:left="720"/>
        <w:rPr>
          <w:sz w:val="22"/>
          <w:szCs w:val="22"/>
        </w:rPr>
      </w:pPr>
    </w:p>
    <w:p w14:paraId="28E84789" w14:textId="77777777" w:rsidR="00194024" w:rsidRPr="0098226C" w:rsidRDefault="00194024">
      <w:pPr>
        <w:rPr>
          <w:b/>
          <w:color w:val="000000"/>
          <w:sz w:val="22"/>
          <w:szCs w:val="22"/>
        </w:rPr>
      </w:pPr>
      <w:r w:rsidRPr="0098226C">
        <w:rPr>
          <w:b/>
          <w:color w:val="000000"/>
          <w:sz w:val="22"/>
          <w:szCs w:val="22"/>
        </w:rPr>
        <w:t>Learning Outcomes:</w:t>
      </w:r>
    </w:p>
    <w:p w14:paraId="720D1FCB" w14:textId="77777777" w:rsidR="00AB0A7C" w:rsidRPr="0098226C" w:rsidRDefault="00AB0A7C" w:rsidP="00AB0A7C">
      <w:pPr>
        <w:ind w:left="720"/>
        <w:rPr>
          <w:color w:val="000000"/>
          <w:sz w:val="22"/>
          <w:szCs w:val="22"/>
        </w:rPr>
      </w:pPr>
    </w:p>
    <w:p w14:paraId="7C89A474" w14:textId="77777777" w:rsidR="00AB0A7C" w:rsidRPr="0098226C" w:rsidRDefault="00AB0A7C" w:rsidP="00AB0A7C">
      <w:pPr>
        <w:ind w:left="360"/>
        <w:rPr>
          <w:color w:val="000000"/>
          <w:sz w:val="22"/>
          <w:szCs w:val="22"/>
        </w:rPr>
      </w:pPr>
      <w:r w:rsidRPr="0098226C">
        <w:rPr>
          <w:color w:val="000000"/>
          <w:sz w:val="22"/>
          <w:szCs w:val="22"/>
        </w:rPr>
        <w:t>At the conclusion of this course students</w:t>
      </w:r>
      <w:r w:rsidR="00194024" w:rsidRPr="0098226C">
        <w:rPr>
          <w:color w:val="000000"/>
          <w:sz w:val="22"/>
          <w:szCs w:val="22"/>
        </w:rPr>
        <w:t xml:space="preserve"> will</w:t>
      </w:r>
      <w:r w:rsidRPr="0098226C">
        <w:rPr>
          <w:color w:val="000000"/>
          <w:sz w:val="22"/>
          <w:szCs w:val="22"/>
        </w:rPr>
        <w:t>…</w:t>
      </w:r>
    </w:p>
    <w:p w14:paraId="47770421" w14:textId="77777777" w:rsidR="00194024" w:rsidRPr="0098226C" w:rsidRDefault="00194024" w:rsidP="00AB0A7C">
      <w:pPr>
        <w:ind w:left="360"/>
        <w:rPr>
          <w:color w:val="000000"/>
          <w:sz w:val="22"/>
          <w:szCs w:val="22"/>
        </w:rPr>
      </w:pPr>
      <w:r w:rsidRPr="0098226C">
        <w:rPr>
          <w:color w:val="000000"/>
          <w:sz w:val="22"/>
          <w:szCs w:val="22"/>
        </w:rPr>
        <w:t xml:space="preserve"> </w:t>
      </w:r>
    </w:p>
    <w:p w14:paraId="3BE647EC" w14:textId="77777777" w:rsidR="00AB0A7C" w:rsidRPr="0098226C" w:rsidRDefault="005C6F9D" w:rsidP="00AB0A7C">
      <w:pPr>
        <w:pStyle w:val="ListParagraph"/>
        <w:numPr>
          <w:ilvl w:val="0"/>
          <w:numId w:val="19"/>
        </w:numPr>
        <w:rPr>
          <w:rFonts w:ascii="Times New Roman" w:eastAsia="Times New Roman" w:hAnsi="Times New Roman" w:cs="Times New Roman"/>
          <w:color w:val="000000"/>
          <w:sz w:val="22"/>
          <w:szCs w:val="22"/>
        </w:rPr>
      </w:pPr>
      <w:r w:rsidRPr="0098226C">
        <w:rPr>
          <w:rFonts w:ascii="Times New Roman" w:eastAsia="Times New Roman" w:hAnsi="Times New Roman" w:cs="Times New Roman"/>
          <w:color w:val="000000"/>
          <w:sz w:val="22"/>
          <w:szCs w:val="22"/>
        </w:rPr>
        <w:t>understand a variety of leadership theories and where they apply,</w:t>
      </w:r>
    </w:p>
    <w:p w14:paraId="0C61EBB9" w14:textId="77777777" w:rsidR="00AB0A7C" w:rsidRPr="0098226C" w:rsidRDefault="00F12D81" w:rsidP="00AB0A7C">
      <w:pPr>
        <w:pStyle w:val="ListParagraph"/>
        <w:numPr>
          <w:ilvl w:val="0"/>
          <w:numId w:val="19"/>
        </w:numPr>
        <w:rPr>
          <w:rFonts w:ascii="Times New Roman" w:eastAsia="Times New Roman" w:hAnsi="Times New Roman" w:cs="Times New Roman"/>
          <w:color w:val="000000"/>
          <w:sz w:val="22"/>
          <w:szCs w:val="22"/>
        </w:rPr>
      </w:pPr>
      <w:r w:rsidRPr="0098226C">
        <w:rPr>
          <w:rFonts w:ascii="Times New Roman" w:eastAsia="Times New Roman" w:hAnsi="Times New Roman" w:cs="Times New Roman"/>
          <w:color w:val="000000"/>
          <w:sz w:val="22"/>
          <w:szCs w:val="22"/>
        </w:rPr>
        <w:lastRenderedPageBreak/>
        <w:t>h</w:t>
      </w:r>
      <w:r w:rsidR="00AB0A7C" w:rsidRPr="0098226C">
        <w:rPr>
          <w:rFonts w:ascii="Times New Roman" w:eastAsia="Times New Roman" w:hAnsi="Times New Roman" w:cs="Times New Roman"/>
          <w:color w:val="000000"/>
          <w:sz w:val="22"/>
          <w:szCs w:val="22"/>
        </w:rPr>
        <w:t xml:space="preserve">ave a greater sense of their own personal and professional identity, particularly as this applies to </w:t>
      </w:r>
      <w:r w:rsidR="005C6F9D" w:rsidRPr="0098226C">
        <w:rPr>
          <w:rFonts w:ascii="Times New Roman" w:eastAsia="Times New Roman" w:hAnsi="Times New Roman" w:cs="Times New Roman"/>
          <w:color w:val="000000"/>
          <w:sz w:val="22"/>
          <w:szCs w:val="22"/>
        </w:rPr>
        <w:t>the creation of a Personal Leadership Strategic Plan,</w:t>
      </w:r>
    </w:p>
    <w:p w14:paraId="239CDA85" w14:textId="77777777" w:rsidR="00AB0A7C" w:rsidRPr="0098226C" w:rsidRDefault="00F12D81" w:rsidP="00AB0A7C">
      <w:pPr>
        <w:pStyle w:val="ListParagraph"/>
        <w:numPr>
          <w:ilvl w:val="0"/>
          <w:numId w:val="19"/>
        </w:numPr>
        <w:rPr>
          <w:rFonts w:ascii="Times New Roman" w:eastAsia="Times New Roman" w:hAnsi="Times New Roman" w:cs="Times New Roman"/>
          <w:color w:val="000000"/>
          <w:sz w:val="22"/>
          <w:szCs w:val="22"/>
        </w:rPr>
      </w:pPr>
      <w:r w:rsidRPr="0098226C">
        <w:rPr>
          <w:rFonts w:ascii="Times New Roman" w:eastAsia="Times New Roman" w:hAnsi="Times New Roman" w:cs="Times New Roman"/>
          <w:color w:val="000000"/>
          <w:sz w:val="22"/>
          <w:szCs w:val="22"/>
        </w:rPr>
        <w:t>h</w:t>
      </w:r>
      <w:r w:rsidR="00AB0A7C" w:rsidRPr="0098226C">
        <w:rPr>
          <w:rFonts w:ascii="Times New Roman" w:eastAsia="Times New Roman" w:hAnsi="Times New Roman" w:cs="Times New Roman"/>
          <w:color w:val="000000"/>
          <w:sz w:val="22"/>
          <w:szCs w:val="22"/>
        </w:rPr>
        <w:t>ave an understanding of the KEEN Entrepreneurial Mindset model that is helping to shape leadership practices in</w:t>
      </w:r>
      <w:r w:rsidRPr="0098226C">
        <w:rPr>
          <w:rFonts w:ascii="Times New Roman" w:eastAsia="Times New Roman" w:hAnsi="Times New Roman" w:cs="Times New Roman"/>
          <w:color w:val="000000"/>
          <w:sz w:val="22"/>
          <w:szCs w:val="22"/>
        </w:rPr>
        <w:t>cluding</w:t>
      </w:r>
      <w:r w:rsidR="00AB0A7C" w:rsidRPr="0098226C">
        <w:rPr>
          <w:rFonts w:ascii="Times New Roman" w:eastAsia="Times New Roman" w:hAnsi="Times New Roman" w:cs="Times New Roman"/>
          <w:color w:val="000000"/>
          <w:sz w:val="22"/>
          <w:szCs w:val="22"/>
        </w:rPr>
        <w:t xml:space="preserve"> the following:</w:t>
      </w:r>
    </w:p>
    <w:p w14:paraId="5377F0A4" w14:textId="77777777" w:rsidR="00AB0A7C" w:rsidRPr="0098226C" w:rsidRDefault="00AB0A7C" w:rsidP="00AB0A7C">
      <w:pPr>
        <w:pStyle w:val="ListParagraph"/>
        <w:numPr>
          <w:ilvl w:val="1"/>
          <w:numId w:val="19"/>
        </w:numPr>
        <w:rPr>
          <w:rFonts w:ascii="Times New Roman" w:eastAsia="Times New Roman" w:hAnsi="Times New Roman" w:cs="Times New Roman"/>
          <w:color w:val="000000"/>
          <w:sz w:val="22"/>
          <w:szCs w:val="22"/>
        </w:rPr>
      </w:pPr>
      <w:r w:rsidRPr="0098226C">
        <w:rPr>
          <w:rFonts w:ascii="Times New Roman" w:eastAsia="Times New Roman" w:hAnsi="Times New Roman" w:cs="Times New Roman"/>
          <w:color w:val="000000"/>
          <w:sz w:val="22"/>
          <w:szCs w:val="22"/>
        </w:rPr>
        <w:t>Curiosity as it applies to leadership mindset development which encourages students to investigate a rapidly changing world with an insatiable quest for innovation and discovery.</w:t>
      </w:r>
    </w:p>
    <w:p w14:paraId="3B5792A1" w14:textId="77777777" w:rsidR="00F12D81" w:rsidRPr="0098226C" w:rsidRDefault="00F12D81" w:rsidP="00AB0A7C">
      <w:pPr>
        <w:pStyle w:val="ListParagraph"/>
        <w:numPr>
          <w:ilvl w:val="1"/>
          <w:numId w:val="19"/>
        </w:numPr>
        <w:rPr>
          <w:rFonts w:ascii="Times New Roman" w:eastAsia="Times New Roman" w:hAnsi="Times New Roman" w:cs="Times New Roman"/>
          <w:color w:val="000000"/>
          <w:sz w:val="22"/>
          <w:szCs w:val="22"/>
        </w:rPr>
      </w:pPr>
      <w:r w:rsidRPr="0098226C">
        <w:rPr>
          <w:rFonts w:ascii="Times New Roman" w:eastAsia="Times New Roman" w:hAnsi="Times New Roman" w:cs="Times New Roman"/>
          <w:color w:val="000000"/>
          <w:sz w:val="22"/>
          <w:szCs w:val="22"/>
        </w:rPr>
        <w:t>Connections as applied to integrating information from many sources to gain insight, as well as assessing and managing risk</w:t>
      </w:r>
    </w:p>
    <w:p w14:paraId="29A0F62B" w14:textId="77777777" w:rsidR="002D3C59" w:rsidRPr="0098226C" w:rsidRDefault="002D3C59" w:rsidP="00AB0A7C">
      <w:pPr>
        <w:pStyle w:val="ListParagraph"/>
        <w:numPr>
          <w:ilvl w:val="1"/>
          <w:numId w:val="19"/>
        </w:numPr>
        <w:rPr>
          <w:rFonts w:ascii="Times New Roman" w:eastAsia="Times New Roman" w:hAnsi="Times New Roman" w:cs="Times New Roman"/>
          <w:color w:val="000000"/>
          <w:sz w:val="22"/>
          <w:szCs w:val="22"/>
        </w:rPr>
      </w:pPr>
      <w:r w:rsidRPr="0098226C">
        <w:rPr>
          <w:rFonts w:ascii="Times New Roman" w:eastAsia="Times New Roman" w:hAnsi="Times New Roman" w:cs="Times New Roman"/>
          <w:color w:val="000000"/>
          <w:sz w:val="22"/>
          <w:szCs w:val="22"/>
        </w:rPr>
        <w:t>Creating value by identifying unexpected opportunities to create extraordinary value as well as persisting through and learning from failure.</w:t>
      </w:r>
    </w:p>
    <w:p w14:paraId="1F1094A2" w14:textId="77777777" w:rsidR="002D3C59" w:rsidRPr="0098226C" w:rsidRDefault="002D3C59" w:rsidP="002D3C59">
      <w:pPr>
        <w:pStyle w:val="ListParagraph"/>
        <w:numPr>
          <w:ilvl w:val="0"/>
          <w:numId w:val="19"/>
        </w:numPr>
        <w:rPr>
          <w:rFonts w:ascii="Times New Roman" w:eastAsia="Times New Roman" w:hAnsi="Times New Roman" w:cs="Times New Roman"/>
          <w:color w:val="000000"/>
          <w:sz w:val="22"/>
          <w:szCs w:val="22"/>
        </w:rPr>
      </w:pPr>
      <w:r w:rsidRPr="0098226C">
        <w:rPr>
          <w:rFonts w:ascii="Times New Roman" w:eastAsia="Times New Roman" w:hAnsi="Times New Roman" w:cs="Times New Roman"/>
          <w:color w:val="000000"/>
          <w:sz w:val="22"/>
          <w:szCs w:val="22"/>
        </w:rPr>
        <w:t>have a working knowledge and practice use of various core leadership competencies such as effective communication, values clarification, ethics and integrity, decision-making, and team work</w:t>
      </w:r>
      <w:r w:rsidR="005C6F9D" w:rsidRPr="0098226C">
        <w:rPr>
          <w:rFonts w:ascii="Times New Roman" w:eastAsia="Times New Roman" w:hAnsi="Times New Roman" w:cs="Times New Roman"/>
          <w:color w:val="000000"/>
          <w:sz w:val="22"/>
          <w:szCs w:val="22"/>
        </w:rPr>
        <w:t xml:space="preserve"> roles</w:t>
      </w:r>
      <w:r w:rsidR="00D85685" w:rsidRPr="0098226C">
        <w:rPr>
          <w:rFonts w:ascii="Times New Roman" w:eastAsia="Times New Roman" w:hAnsi="Times New Roman" w:cs="Times New Roman"/>
          <w:color w:val="000000"/>
          <w:sz w:val="22"/>
          <w:szCs w:val="22"/>
        </w:rPr>
        <w:t>.</w:t>
      </w:r>
    </w:p>
    <w:p w14:paraId="5A22C97E" w14:textId="77777777" w:rsidR="00D85685" w:rsidRPr="0098226C" w:rsidRDefault="00D85685" w:rsidP="00D85685">
      <w:pPr>
        <w:pStyle w:val="ListParagraph"/>
        <w:rPr>
          <w:rFonts w:ascii="Times New Roman" w:eastAsia="Times New Roman" w:hAnsi="Times New Roman" w:cs="Times New Roman"/>
          <w:color w:val="000000"/>
          <w:sz w:val="22"/>
          <w:szCs w:val="22"/>
        </w:rPr>
      </w:pPr>
      <w:r w:rsidRPr="0098226C">
        <w:rPr>
          <w:rFonts w:ascii="Times New Roman" w:eastAsia="Times New Roman" w:hAnsi="Times New Roman" w:cs="Times New Roman"/>
          <w:color w:val="000000"/>
          <w:sz w:val="22"/>
          <w:szCs w:val="22"/>
        </w:rPr>
        <w:t>(Reference KEEN Grant Initiative and related readings.)</w:t>
      </w:r>
    </w:p>
    <w:p w14:paraId="0398BAEC" w14:textId="77777777" w:rsidR="0035246B" w:rsidRPr="0098226C" w:rsidRDefault="0035246B" w:rsidP="0035246B">
      <w:pPr>
        <w:rPr>
          <w:b/>
          <w:bCs/>
          <w:sz w:val="22"/>
          <w:szCs w:val="22"/>
        </w:rPr>
      </w:pPr>
      <w:r w:rsidRPr="0098226C">
        <w:rPr>
          <w:b/>
          <w:bCs/>
          <w:sz w:val="22"/>
          <w:szCs w:val="22"/>
        </w:rPr>
        <w:t>Guest Leader Presentations</w:t>
      </w:r>
    </w:p>
    <w:p w14:paraId="1547A28A" w14:textId="77777777" w:rsidR="0035246B" w:rsidRPr="0098226C" w:rsidRDefault="0035246B" w:rsidP="0035246B">
      <w:pPr>
        <w:rPr>
          <w:bCs/>
          <w:sz w:val="22"/>
          <w:szCs w:val="22"/>
        </w:rPr>
      </w:pPr>
      <w:r w:rsidRPr="0098226C">
        <w:rPr>
          <w:bCs/>
          <w:sz w:val="22"/>
          <w:szCs w:val="22"/>
        </w:rPr>
        <w:t xml:space="preserve">Throughout the semester, there will be a series of guest leaders.  These speakers were selected based on their depth of leadership experience.  They will provide students with a wide variety of insights and knowledge.  Each student is responsible for taking notes during the presentations.  </w:t>
      </w:r>
    </w:p>
    <w:p w14:paraId="78334173" w14:textId="77777777" w:rsidR="0035246B" w:rsidRPr="0098226C" w:rsidRDefault="0035246B" w:rsidP="0035246B">
      <w:pPr>
        <w:rPr>
          <w:b/>
          <w:bCs/>
          <w:sz w:val="22"/>
          <w:szCs w:val="22"/>
        </w:rPr>
      </w:pPr>
      <w:r w:rsidRPr="0098226C">
        <w:rPr>
          <w:b/>
          <w:bCs/>
          <w:sz w:val="22"/>
          <w:szCs w:val="22"/>
        </w:rPr>
        <w:t>Guest Leader Presentation Analysis</w:t>
      </w:r>
    </w:p>
    <w:p w14:paraId="6162D741" w14:textId="77777777" w:rsidR="0035246B" w:rsidRPr="0098226C" w:rsidRDefault="0035246B" w:rsidP="0035246B">
      <w:pPr>
        <w:rPr>
          <w:bCs/>
          <w:sz w:val="22"/>
          <w:szCs w:val="22"/>
        </w:rPr>
      </w:pPr>
      <w:r w:rsidRPr="0098226C">
        <w:rPr>
          <w:bCs/>
          <w:sz w:val="22"/>
          <w:szCs w:val="22"/>
        </w:rPr>
        <w:t>After each speaker, the students will be responsible for submitting a single typed page containing the following information (the submission (via course site) is due before the class following the presentation unless instructed otherwise):</w:t>
      </w:r>
    </w:p>
    <w:p w14:paraId="27E8C9D5" w14:textId="77777777" w:rsidR="0035246B" w:rsidRPr="0098226C" w:rsidRDefault="0035246B" w:rsidP="0035246B">
      <w:pPr>
        <w:numPr>
          <w:ilvl w:val="0"/>
          <w:numId w:val="26"/>
        </w:numPr>
        <w:spacing w:before="100" w:beforeAutospacing="1" w:after="100" w:afterAutospacing="1"/>
        <w:rPr>
          <w:bCs/>
          <w:sz w:val="22"/>
          <w:szCs w:val="22"/>
        </w:rPr>
      </w:pPr>
      <w:r w:rsidRPr="0098226C">
        <w:rPr>
          <w:bCs/>
          <w:sz w:val="22"/>
          <w:szCs w:val="22"/>
        </w:rPr>
        <w:t>What were the key points from the presentation?</w:t>
      </w:r>
    </w:p>
    <w:p w14:paraId="2893B577" w14:textId="77777777" w:rsidR="0035246B" w:rsidRPr="0098226C" w:rsidRDefault="0035246B" w:rsidP="0035246B">
      <w:pPr>
        <w:numPr>
          <w:ilvl w:val="0"/>
          <w:numId w:val="26"/>
        </w:numPr>
        <w:rPr>
          <w:bCs/>
          <w:sz w:val="22"/>
          <w:szCs w:val="22"/>
        </w:rPr>
      </w:pPr>
      <w:r w:rsidRPr="0098226C">
        <w:rPr>
          <w:bCs/>
          <w:sz w:val="22"/>
          <w:szCs w:val="22"/>
        </w:rPr>
        <w:t>What aspects of the presentation were most effective in your perspective?</w:t>
      </w:r>
    </w:p>
    <w:p w14:paraId="45A55BD7" w14:textId="77777777" w:rsidR="0035246B" w:rsidRPr="0098226C" w:rsidRDefault="0035246B" w:rsidP="0035246B">
      <w:pPr>
        <w:numPr>
          <w:ilvl w:val="0"/>
          <w:numId w:val="26"/>
        </w:numPr>
        <w:rPr>
          <w:bCs/>
          <w:sz w:val="22"/>
          <w:szCs w:val="22"/>
        </w:rPr>
      </w:pPr>
      <w:r w:rsidRPr="0098226C">
        <w:rPr>
          <w:bCs/>
          <w:sz w:val="22"/>
          <w:szCs w:val="22"/>
        </w:rPr>
        <w:t>What changes, if any, would you suggest to make the presentation more meaningful to you?</w:t>
      </w:r>
    </w:p>
    <w:p w14:paraId="73C11720" w14:textId="77777777" w:rsidR="0035246B" w:rsidRPr="0098226C" w:rsidRDefault="0035246B" w:rsidP="0035246B">
      <w:pPr>
        <w:rPr>
          <w:bCs/>
          <w:sz w:val="22"/>
          <w:szCs w:val="22"/>
        </w:rPr>
      </w:pPr>
    </w:p>
    <w:p w14:paraId="51A12687" w14:textId="77777777" w:rsidR="0035246B" w:rsidRPr="0098226C" w:rsidRDefault="0035246B">
      <w:pPr>
        <w:rPr>
          <w:b/>
          <w:bCs/>
          <w:sz w:val="22"/>
          <w:szCs w:val="22"/>
        </w:rPr>
      </w:pPr>
      <w:r w:rsidRPr="0098226C">
        <w:rPr>
          <w:bCs/>
          <w:sz w:val="22"/>
          <w:szCs w:val="22"/>
        </w:rPr>
        <w:t>Also, at the end of many of the guest leader presentations, case study situations will be described.  Students will work on the case analysis in their preset teams.  For each case, two or three teams will be selected to present an in-class presentation on their solution to the case.  More information on this process will be given in class.  During the first class, teams need to be formed and will work together for the duration of the semester.</w:t>
      </w:r>
    </w:p>
    <w:p w14:paraId="2E4FE548" w14:textId="77777777" w:rsidR="0035246B" w:rsidRPr="0098226C" w:rsidRDefault="0035246B">
      <w:pPr>
        <w:rPr>
          <w:b/>
          <w:bCs/>
          <w:sz w:val="22"/>
          <w:szCs w:val="22"/>
        </w:rPr>
      </w:pPr>
    </w:p>
    <w:p w14:paraId="4A1BC5A2" w14:textId="77777777" w:rsidR="00194024" w:rsidRPr="0098226C" w:rsidRDefault="00696BCE">
      <w:pPr>
        <w:rPr>
          <w:b/>
          <w:bCs/>
          <w:sz w:val="22"/>
          <w:szCs w:val="22"/>
        </w:rPr>
      </w:pPr>
      <w:r w:rsidRPr="0098226C">
        <w:rPr>
          <w:b/>
          <w:bCs/>
          <w:sz w:val="22"/>
          <w:szCs w:val="22"/>
        </w:rPr>
        <w:t xml:space="preserve">Personal </w:t>
      </w:r>
      <w:r w:rsidR="00194024" w:rsidRPr="0098226C">
        <w:rPr>
          <w:b/>
          <w:bCs/>
          <w:sz w:val="22"/>
          <w:szCs w:val="22"/>
        </w:rPr>
        <w:t>Leadership</w:t>
      </w:r>
      <w:r w:rsidR="00E66218" w:rsidRPr="0098226C">
        <w:rPr>
          <w:b/>
          <w:bCs/>
          <w:sz w:val="22"/>
          <w:szCs w:val="22"/>
        </w:rPr>
        <w:t xml:space="preserve"> Strategic</w:t>
      </w:r>
      <w:r w:rsidR="00194024" w:rsidRPr="0098226C">
        <w:rPr>
          <w:b/>
          <w:bCs/>
          <w:sz w:val="22"/>
          <w:szCs w:val="22"/>
        </w:rPr>
        <w:t xml:space="preserve"> Plan:</w:t>
      </w:r>
    </w:p>
    <w:p w14:paraId="2679C6D2" w14:textId="77777777" w:rsidR="0045372E" w:rsidRPr="0098226C" w:rsidRDefault="005577BF">
      <w:pPr>
        <w:rPr>
          <w:sz w:val="22"/>
          <w:szCs w:val="22"/>
        </w:rPr>
      </w:pPr>
      <w:r w:rsidRPr="0098226C">
        <w:rPr>
          <w:sz w:val="22"/>
          <w:szCs w:val="22"/>
        </w:rPr>
        <w:t>A</w:t>
      </w:r>
      <w:r w:rsidR="0045372E" w:rsidRPr="0098226C">
        <w:rPr>
          <w:sz w:val="22"/>
          <w:szCs w:val="22"/>
        </w:rPr>
        <w:t xml:space="preserve"> course focus is to provide each student with the knowledge and tools to create a “personalized leadership framework.”  Students will gain insights from many sources (speakers, text, case studies, etc.).  The culmination of the course will be that each student compiles a “</w:t>
      </w:r>
      <w:r w:rsidR="001D1FB1" w:rsidRPr="0098226C">
        <w:rPr>
          <w:sz w:val="22"/>
          <w:szCs w:val="22"/>
        </w:rPr>
        <w:t xml:space="preserve">Personal </w:t>
      </w:r>
      <w:r w:rsidR="0045372E" w:rsidRPr="0098226C">
        <w:rPr>
          <w:sz w:val="22"/>
          <w:szCs w:val="22"/>
        </w:rPr>
        <w:t>Leaders</w:t>
      </w:r>
      <w:r w:rsidR="001D1FB1" w:rsidRPr="0098226C">
        <w:rPr>
          <w:sz w:val="22"/>
          <w:szCs w:val="22"/>
        </w:rPr>
        <w:t>h</w:t>
      </w:r>
      <w:r w:rsidR="0045372E" w:rsidRPr="0098226C">
        <w:rPr>
          <w:sz w:val="22"/>
          <w:szCs w:val="22"/>
        </w:rPr>
        <w:t>ip</w:t>
      </w:r>
      <w:r w:rsidR="0084022A" w:rsidRPr="0098226C">
        <w:rPr>
          <w:sz w:val="22"/>
          <w:szCs w:val="22"/>
        </w:rPr>
        <w:t xml:space="preserve"> Strategic</w:t>
      </w:r>
      <w:r w:rsidR="00BC5640" w:rsidRPr="0098226C">
        <w:rPr>
          <w:sz w:val="22"/>
          <w:szCs w:val="22"/>
        </w:rPr>
        <w:t xml:space="preserve"> Plan”.  This will utilize </w:t>
      </w:r>
      <w:r w:rsidR="0045372E" w:rsidRPr="0098226C">
        <w:rPr>
          <w:sz w:val="22"/>
          <w:szCs w:val="22"/>
        </w:rPr>
        <w:t>what they feel</w:t>
      </w:r>
      <w:r w:rsidR="00BC5640" w:rsidRPr="0098226C">
        <w:rPr>
          <w:sz w:val="22"/>
          <w:szCs w:val="22"/>
        </w:rPr>
        <w:t xml:space="preserve"> are</w:t>
      </w:r>
      <w:r w:rsidR="0045372E" w:rsidRPr="0098226C">
        <w:rPr>
          <w:sz w:val="22"/>
          <w:szCs w:val="22"/>
        </w:rPr>
        <w:t xml:space="preserve"> the most effective and useful leadership principles that they </w:t>
      </w:r>
      <w:r w:rsidR="00BC5640" w:rsidRPr="0098226C">
        <w:rPr>
          <w:sz w:val="22"/>
          <w:szCs w:val="22"/>
        </w:rPr>
        <w:t xml:space="preserve">have </w:t>
      </w:r>
      <w:r w:rsidR="0045372E" w:rsidRPr="0098226C">
        <w:rPr>
          <w:sz w:val="22"/>
          <w:szCs w:val="22"/>
        </w:rPr>
        <w:t>learned from the course</w:t>
      </w:r>
      <w:r w:rsidR="00BC5640" w:rsidRPr="0098226C">
        <w:rPr>
          <w:sz w:val="22"/>
          <w:szCs w:val="22"/>
        </w:rPr>
        <w:t>.</w:t>
      </w:r>
      <w:r w:rsidR="0045372E" w:rsidRPr="0098226C">
        <w:rPr>
          <w:sz w:val="22"/>
          <w:szCs w:val="22"/>
        </w:rPr>
        <w:t xml:space="preserve"> </w:t>
      </w:r>
      <w:r w:rsidR="00BC5640" w:rsidRPr="0098226C">
        <w:rPr>
          <w:sz w:val="22"/>
          <w:szCs w:val="22"/>
        </w:rPr>
        <w:t>It will include</w:t>
      </w:r>
      <w:r w:rsidR="0045372E" w:rsidRPr="0098226C">
        <w:rPr>
          <w:sz w:val="22"/>
          <w:szCs w:val="22"/>
        </w:rPr>
        <w:t xml:space="preserve"> how they will apply them to their life and future careers.</w:t>
      </w:r>
    </w:p>
    <w:p w14:paraId="28CD4081" w14:textId="77777777" w:rsidR="0045372E" w:rsidRPr="0098226C" w:rsidRDefault="0045372E">
      <w:pPr>
        <w:rPr>
          <w:sz w:val="22"/>
          <w:szCs w:val="22"/>
        </w:rPr>
      </w:pPr>
    </w:p>
    <w:p w14:paraId="65306303" w14:textId="19592DC5" w:rsidR="00194024" w:rsidRDefault="00194024">
      <w:pPr>
        <w:rPr>
          <w:sz w:val="22"/>
          <w:szCs w:val="22"/>
        </w:rPr>
      </w:pPr>
      <w:r w:rsidRPr="0098226C">
        <w:rPr>
          <w:sz w:val="22"/>
          <w:szCs w:val="22"/>
        </w:rPr>
        <w:t>This plan will be comprehensive</w:t>
      </w:r>
      <w:r w:rsidR="00135CB6" w:rsidRPr="0098226C">
        <w:rPr>
          <w:sz w:val="22"/>
          <w:szCs w:val="22"/>
        </w:rPr>
        <w:t xml:space="preserve"> </w:t>
      </w:r>
      <w:r w:rsidRPr="0098226C">
        <w:rPr>
          <w:sz w:val="22"/>
          <w:szCs w:val="22"/>
        </w:rPr>
        <w:t xml:space="preserve">in that it will reflect on where you have </w:t>
      </w:r>
      <w:r w:rsidR="00135CB6" w:rsidRPr="0098226C">
        <w:rPr>
          <w:sz w:val="22"/>
          <w:szCs w:val="22"/>
        </w:rPr>
        <w:t>progressed</w:t>
      </w:r>
      <w:r w:rsidRPr="0098226C">
        <w:rPr>
          <w:sz w:val="22"/>
          <w:szCs w:val="22"/>
        </w:rPr>
        <w:t xml:space="preserve"> in terms of your o</w:t>
      </w:r>
      <w:r w:rsidR="00135CB6" w:rsidRPr="0098226C">
        <w:rPr>
          <w:sz w:val="22"/>
          <w:szCs w:val="22"/>
        </w:rPr>
        <w:t>wn experiences and development.  I</w:t>
      </w:r>
      <w:r w:rsidRPr="0098226C">
        <w:rPr>
          <w:sz w:val="22"/>
          <w:szCs w:val="22"/>
        </w:rPr>
        <w:t xml:space="preserve">t will </w:t>
      </w:r>
      <w:r w:rsidR="0045372E" w:rsidRPr="0098226C">
        <w:rPr>
          <w:sz w:val="22"/>
          <w:szCs w:val="22"/>
        </w:rPr>
        <w:t>conclude</w:t>
      </w:r>
      <w:r w:rsidRPr="0098226C">
        <w:rPr>
          <w:sz w:val="22"/>
          <w:szCs w:val="22"/>
        </w:rPr>
        <w:t xml:space="preserve"> in a specific and measurable plan for your future development and success.  </w:t>
      </w:r>
      <w:r w:rsidR="005577BF" w:rsidRPr="0098226C">
        <w:rPr>
          <w:sz w:val="22"/>
          <w:szCs w:val="22"/>
        </w:rPr>
        <w:t>The specific requirements for the plan will be given out at a later date and t</w:t>
      </w:r>
      <w:r w:rsidR="0045372E" w:rsidRPr="0098226C">
        <w:rPr>
          <w:sz w:val="22"/>
          <w:szCs w:val="22"/>
        </w:rPr>
        <w:t>he</w:t>
      </w:r>
      <w:r w:rsidRPr="0098226C">
        <w:rPr>
          <w:sz w:val="22"/>
          <w:szCs w:val="22"/>
        </w:rPr>
        <w:t xml:space="preserve"> </w:t>
      </w:r>
      <w:r w:rsidR="005933DC" w:rsidRPr="0098226C">
        <w:rPr>
          <w:sz w:val="22"/>
          <w:szCs w:val="22"/>
        </w:rPr>
        <w:t xml:space="preserve">due date for the </w:t>
      </w:r>
      <w:r w:rsidRPr="0098226C">
        <w:rPr>
          <w:sz w:val="22"/>
          <w:szCs w:val="22"/>
        </w:rPr>
        <w:t xml:space="preserve">final </w:t>
      </w:r>
      <w:r w:rsidR="005933DC" w:rsidRPr="0098226C">
        <w:rPr>
          <w:sz w:val="22"/>
          <w:szCs w:val="22"/>
        </w:rPr>
        <w:t xml:space="preserve">submission </w:t>
      </w:r>
      <w:r w:rsidRPr="0098226C">
        <w:rPr>
          <w:sz w:val="22"/>
          <w:szCs w:val="22"/>
        </w:rPr>
        <w:t xml:space="preserve">will be </w:t>
      </w:r>
      <w:r w:rsidR="00D57A5F" w:rsidRPr="0098226C">
        <w:rPr>
          <w:sz w:val="22"/>
          <w:szCs w:val="22"/>
        </w:rPr>
        <w:t xml:space="preserve">announced </w:t>
      </w:r>
      <w:r w:rsidR="005933DC" w:rsidRPr="0098226C">
        <w:rPr>
          <w:sz w:val="22"/>
          <w:szCs w:val="22"/>
        </w:rPr>
        <w:t>in</w:t>
      </w:r>
      <w:r w:rsidR="00135CB6" w:rsidRPr="0098226C">
        <w:rPr>
          <w:sz w:val="22"/>
          <w:szCs w:val="22"/>
        </w:rPr>
        <w:t xml:space="preserve"> class and on </w:t>
      </w:r>
      <w:r w:rsidR="001824A6" w:rsidRPr="0098226C">
        <w:rPr>
          <w:sz w:val="22"/>
          <w:szCs w:val="22"/>
        </w:rPr>
        <w:t>C</w:t>
      </w:r>
      <w:r w:rsidR="0057325A" w:rsidRPr="0098226C">
        <w:rPr>
          <w:sz w:val="22"/>
          <w:szCs w:val="22"/>
        </w:rPr>
        <w:t>ourse</w:t>
      </w:r>
      <w:r w:rsidR="001824A6" w:rsidRPr="0098226C">
        <w:rPr>
          <w:sz w:val="22"/>
          <w:szCs w:val="22"/>
        </w:rPr>
        <w:t xml:space="preserve"> S</w:t>
      </w:r>
      <w:r w:rsidR="0057325A" w:rsidRPr="0098226C">
        <w:rPr>
          <w:sz w:val="22"/>
          <w:szCs w:val="22"/>
        </w:rPr>
        <w:t>ite</w:t>
      </w:r>
      <w:r w:rsidRPr="0098226C">
        <w:rPr>
          <w:sz w:val="22"/>
          <w:szCs w:val="22"/>
        </w:rPr>
        <w:t>.</w:t>
      </w:r>
      <w:r w:rsidR="00D57A5F" w:rsidRPr="0098226C">
        <w:rPr>
          <w:sz w:val="22"/>
          <w:szCs w:val="22"/>
        </w:rPr>
        <w:t xml:space="preserve">  A sample will be posted on course site. </w:t>
      </w:r>
    </w:p>
    <w:p w14:paraId="0D3D8CA7" w14:textId="0D498AFC" w:rsidR="007072DB" w:rsidRDefault="007072DB">
      <w:pPr>
        <w:rPr>
          <w:sz w:val="22"/>
          <w:szCs w:val="22"/>
        </w:rPr>
      </w:pPr>
    </w:p>
    <w:p w14:paraId="59658E62" w14:textId="77777777" w:rsidR="007072DB" w:rsidRPr="0098226C" w:rsidRDefault="007072DB">
      <w:pPr>
        <w:rPr>
          <w:sz w:val="22"/>
          <w:szCs w:val="22"/>
        </w:rPr>
      </w:pPr>
    </w:p>
    <w:p w14:paraId="0C53553E" w14:textId="77777777" w:rsidR="0045372E" w:rsidRPr="0098226C" w:rsidRDefault="0045372E" w:rsidP="00296882">
      <w:pPr>
        <w:rPr>
          <w:bCs/>
          <w:sz w:val="22"/>
          <w:szCs w:val="22"/>
        </w:rPr>
      </w:pPr>
    </w:p>
    <w:p w14:paraId="73F9D541" w14:textId="77777777" w:rsidR="00194024" w:rsidRPr="0098226C" w:rsidRDefault="00591C34">
      <w:pPr>
        <w:rPr>
          <w:b/>
          <w:bCs/>
          <w:sz w:val="22"/>
          <w:szCs w:val="22"/>
        </w:rPr>
      </w:pPr>
      <w:r w:rsidRPr="0098226C">
        <w:rPr>
          <w:b/>
          <w:bCs/>
          <w:sz w:val="22"/>
          <w:szCs w:val="22"/>
        </w:rPr>
        <w:lastRenderedPageBreak/>
        <w:t>G</w:t>
      </w:r>
      <w:r w:rsidR="00194024" w:rsidRPr="0098226C">
        <w:rPr>
          <w:b/>
          <w:bCs/>
          <w:sz w:val="22"/>
          <w:szCs w:val="22"/>
        </w:rPr>
        <w:t>rading:</w:t>
      </w:r>
      <w:r w:rsidR="00C27D46" w:rsidRPr="0098226C">
        <w:rPr>
          <w:b/>
          <w:bCs/>
          <w:sz w:val="22"/>
          <w:szCs w:val="22"/>
        </w:rPr>
        <w:t xml:space="preserve"> (The following is for ISE 382; Grading for ISE 482 (graduate section) will be discussed and distributed at a meeting with graduate students.</w:t>
      </w:r>
    </w:p>
    <w:p w14:paraId="5277257C" w14:textId="77777777" w:rsidR="00194024" w:rsidRPr="0098226C" w:rsidRDefault="00194024">
      <w:pPr>
        <w:rPr>
          <w:color w:val="000000"/>
          <w:sz w:val="22"/>
          <w:szCs w:val="22"/>
        </w:rPr>
      </w:pPr>
      <w:r w:rsidRPr="0098226C">
        <w:rPr>
          <w:color w:val="000000"/>
          <w:sz w:val="22"/>
          <w:szCs w:val="22"/>
        </w:rPr>
        <w:t>Gra</w:t>
      </w:r>
      <w:r w:rsidR="0045372E" w:rsidRPr="0098226C">
        <w:rPr>
          <w:color w:val="000000"/>
          <w:sz w:val="22"/>
          <w:szCs w:val="22"/>
        </w:rPr>
        <w:t>ding for this class will be test, presentation,</w:t>
      </w:r>
      <w:r w:rsidRPr="0098226C">
        <w:rPr>
          <w:color w:val="000000"/>
          <w:sz w:val="22"/>
          <w:szCs w:val="22"/>
        </w:rPr>
        <w:t xml:space="preserve"> and project-bas</w:t>
      </w:r>
      <w:r w:rsidR="00296882" w:rsidRPr="0098226C">
        <w:rPr>
          <w:color w:val="000000"/>
          <w:sz w:val="22"/>
          <w:szCs w:val="22"/>
        </w:rPr>
        <w:t>ed.  There will be a final exam.</w:t>
      </w:r>
      <w:r w:rsidRPr="0098226C">
        <w:rPr>
          <w:color w:val="000000"/>
          <w:sz w:val="22"/>
          <w:szCs w:val="22"/>
        </w:rPr>
        <w:t xml:space="preserve">  Each </w:t>
      </w:r>
      <w:r w:rsidR="00296882" w:rsidRPr="0098226C">
        <w:rPr>
          <w:color w:val="000000"/>
          <w:sz w:val="22"/>
          <w:szCs w:val="22"/>
        </w:rPr>
        <w:t xml:space="preserve">course </w:t>
      </w:r>
      <w:r w:rsidRPr="0098226C">
        <w:rPr>
          <w:color w:val="000000"/>
          <w:sz w:val="22"/>
          <w:szCs w:val="22"/>
        </w:rPr>
        <w:t>component will count as follows:</w:t>
      </w:r>
    </w:p>
    <w:p w14:paraId="3FE5DE17" w14:textId="77777777" w:rsidR="00194024" w:rsidRPr="0098226C" w:rsidRDefault="00194024">
      <w:pPr>
        <w:rPr>
          <w:color w:val="000000"/>
          <w:sz w:val="22"/>
          <w:szCs w:val="22"/>
        </w:rPr>
      </w:pPr>
    </w:p>
    <w:p w14:paraId="7085DC3D" w14:textId="77777777" w:rsidR="00E96B36" w:rsidRPr="0098226C" w:rsidRDefault="0049665D" w:rsidP="003E09DE">
      <w:pPr>
        <w:rPr>
          <w:color w:val="000000"/>
          <w:sz w:val="22"/>
          <w:szCs w:val="22"/>
        </w:rPr>
      </w:pPr>
      <w:r w:rsidRPr="0098226C">
        <w:rPr>
          <w:color w:val="000000"/>
          <w:sz w:val="22"/>
          <w:szCs w:val="22"/>
        </w:rPr>
        <w:t>Maxwell S</w:t>
      </w:r>
      <w:r w:rsidR="007B2568" w:rsidRPr="0098226C">
        <w:rPr>
          <w:color w:val="000000"/>
          <w:sz w:val="22"/>
          <w:szCs w:val="22"/>
        </w:rPr>
        <w:t>ubmissions…</w:t>
      </w:r>
      <w:r w:rsidR="00E96B36" w:rsidRPr="0098226C">
        <w:rPr>
          <w:color w:val="000000"/>
          <w:sz w:val="22"/>
          <w:szCs w:val="22"/>
        </w:rPr>
        <w:t>…………………………………...</w:t>
      </w:r>
      <w:r w:rsidR="007B2568" w:rsidRPr="0098226C">
        <w:rPr>
          <w:color w:val="000000"/>
          <w:sz w:val="22"/>
          <w:szCs w:val="22"/>
        </w:rPr>
        <w:t>.</w:t>
      </w:r>
      <w:r w:rsidR="009E304B" w:rsidRPr="0098226C">
        <w:rPr>
          <w:color w:val="000000"/>
          <w:sz w:val="22"/>
          <w:szCs w:val="22"/>
        </w:rPr>
        <w:t>15</w:t>
      </w:r>
      <w:r w:rsidR="00E96B36" w:rsidRPr="0098226C">
        <w:rPr>
          <w:color w:val="000000"/>
          <w:sz w:val="22"/>
          <w:szCs w:val="22"/>
        </w:rPr>
        <w:t>%</w:t>
      </w:r>
    </w:p>
    <w:p w14:paraId="5A5EFFBA" w14:textId="77777777" w:rsidR="00C27D46" w:rsidRPr="0098226C" w:rsidRDefault="00C27D46" w:rsidP="003E09DE">
      <w:pPr>
        <w:rPr>
          <w:color w:val="000000"/>
          <w:sz w:val="22"/>
          <w:szCs w:val="22"/>
        </w:rPr>
      </w:pPr>
    </w:p>
    <w:p w14:paraId="09856E3F" w14:textId="77777777" w:rsidR="0069167B" w:rsidRPr="0098226C" w:rsidRDefault="003E09DE" w:rsidP="003E09DE">
      <w:pPr>
        <w:rPr>
          <w:color w:val="000000"/>
          <w:sz w:val="22"/>
          <w:szCs w:val="22"/>
        </w:rPr>
      </w:pPr>
      <w:r w:rsidRPr="0098226C">
        <w:rPr>
          <w:color w:val="000000"/>
          <w:sz w:val="22"/>
          <w:szCs w:val="22"/>
        </w:rPr>
        <w:t>Guest Leader Submissions</w:t>
      </w:r>
      <w:r w:rsidR="007B2568" w:rsidRPr="0098226C">
        <w:rPr>
          <w:color w:val="000000"/>
          <w:sz w:val="22"/>
          <w:szCs w:val="22"/>
        </w:rPr>
        <w:t xml:space="preserve"> (</w:t>
      </w:r>
      <w:r w:rsidR="00B33C1F" w:rsidRPr="0098226C">
        <w:rPr>
          <w:color w:val="000000"/>
          <w:sz w:val="22"/>
          <w:szCs w:val="22"/>
        </w:rPr>
        <w:t xml:space="preserve">Individual Student Presentation </w:t>
      </w:r>
    </w:p>
    <w:p w14:paraId="5EE31B09" w14:textId="77777777" w:rsidR="003E09DE" w:rsidRPr="0098226C" w:rsidRDefault="00B33C1F" w:rsidP="003E09DE">
      <w:pPr>
        <w:rPr>
          <w:color w:val="000000"/>
          <w:sz w:val="22"/>
          <w:szCs w:val="22"/>
        </w:rPr>
      </w:pPr>
      <w:r w:rsidRPr="0098226C">
        <w:rPr>
          <w:color w:val="000000"/>
          <w:sz w:val="22"/>
          <w:szCs w:val="22"/>
        </w:rPr>
        <w:t>Analysis, C</w:t>
      </w:r>
      <w:r w:rsidR="007B2568" w:rsidRPr="0098226C">
        <w:rPr>
          <w:color w:val="000000"/>
          <w:sz w:val="22"/>
          <w:szCs w:val="22"/>
        </w:rPr>
        <w:t xml:space="preserve">ase </w:t>
      </w:r>
      <w:r w:rsidRPr="0098226C">
        <w:rPr>
          <w:color w:val="000000"/>
          <w:sz w:val="22"/>
          <w:szCs w:val="22"/>
        </w:rPr>
        <w:t xml:space="preserve">Study </w:t>
      </w:r>
      <w:r w:rsidR="007B2568" w:rsidRPr="0098226C">
        <w:rPr>
          <w:color w:val="000000"/>
          <w:sz w:val="22"/>
          <w:szCs w:val="22"/>
        </w:rPr>
        <w:t>responses</w:t>
      </w:r>
      <w:r w:rsidRPr="0098226C">
        <w:rPr>
          <w:color w:val="000000"/>
          <w:sz w:val="22"/>
          <w:szCs w:val="22"/>
        </w:rPr>
        <w:t xml:space="preserve"> prepared by your team</w:t>
      </w:r>
      <w:r w:rsidR="003E09DE" w:rsidRPr="0098226C">
        <w:rPr>
          <w:color w:val="000000"/>
          <w:sz w:val="22"/>
          <w:szCs w:val="22"/>
        </w:rPr>
        <w:t>…...1</w:t>
      </w:r>
      <w:r w:rsidR="007B2568" w:rsidRPr="0098226C">
        <w:rPr>
          <w:color w:val="000000"/>
          <w:sz w:val="22"/>
          <w:szCs w:val="22"/>
        </w:rPr>
        <w:t>5</w:t>
      </w:r>
      <w:r w:rsidR="003E09DE" w:rsidRPr="0098226C">
        <w:rPr>
          <w:color w:val="000000"/>
          <w:sz w:val="22"/>
          <w:szCs w:val="22"/>
        </w:rPr>
        <w:t>%</w:t>
      </w:r>
    </w:p>
    <w:p w14:paraId="4991124B" w14:textId="77777777" w:rsidR="00C27D46" w:rsidRPr="0098226C" w:rsidRDefault="00C27D46" w:rsidP="003E09DE">
      <w:pPr>
        <w:rPr>
          <w:color w:val="000000"/>
          <w:sz w:val="22"/>
          <w:szCs w:val="22"/>
        </w:rPr>
      </w:pPr>
    </w:p>
    <w:p w14:paraId="5D77A1E8" w14:textId="77777777" w:rsidR="0069167B" w:rsidRPr="0098226C" w:rsidRDefault="003E09DE" w:rsidP="003E09DE">
      <w:pPr>
        <w:rPr>
          <w:color w:val="000000"/>
          <w:sz w:val="22"/>
          <w:szCs w:val="22"/>
        </w:rPr>
      </w:pPr>
      <w:r w:rsidRPr="0098226C">
        <w:rPr>
          <w:color w:val="000000"/>
          <w:sz w:val="22"/>
          <w:szCs w:val="22"/>
        </w:rPr>
        <w:t xml:space="preserve">Personal Leadership </w:t>
      </w:r>
      <w:r w:rsidR="003229F6" w:rsidRPr="0098226C">
        <w:rPr>
          <w:color w:val="000000"/>
          <w:sz w:val="22"/>
          <w:szCs w:val="22"/>
        </w:rPr>
        <w:t xml:space="preserve">Strategic </w:t>
      </w:r>
      <w:r w:rsidRPr="0098226C">
        <w:rPr>
          <w:color w:val="000000"/>
          <w:sz w:val="22"/>
          <w:szCs w:val="22"/>
        </w:rPr>
        <w:t>Plan</w:t>
      </w:r>
      <w:r w:rsidR="00B33C1F" w:rsidRPr="0098226C">
        <w:rPr>
          <w:color w:val="000000"/>
          <w:sz w:val="22"/>
          <w:szCs w:val="22"/>
        </w:rPr>
        <w:t xml:space="preserve"> </w:t>
      </w:r>
    </w:p>
    <w:p w14:paraId="518B393E" w14:textId="77777777" w:rsidR="003E09DE" w:rsidRPr="0098226C" w:rsidRDefault="00B33C1F" w:rsidP="003E09DE">
      <w:pPr>
        <w:rPr>
          <w:color w:val="000000"/>
          <w:sz w:val="22"/>
          <w:szCs w:val="22"/>
        </w:rPr>
      </w:pPr>
      <w:r w:rsidRPr="0098226C">
        <w:rPr>
          <w:color w:val="000000"/>
          <w:sz w:val="22"/>
          <w:szCs w:val="22"/>
        </w:rPr>
        <w:t>(</w:t>
      </w:r>
      <w:r w:rsidR="006E1A7F" w:rsidRPr="0098226C">
        <w:rPr>
          <w:color w:val="000000"/>
          <w:sz w:val="22"/>
          <w:szCs w:val="22"/>
        </w:rPr>
        <w:t>Progressive</w:t>
      </w:r>
      <w:r w:rsidRPr="0098226C">
        <w:rPr>
          <w:color w:val="000000"/>
          <w:sz w:val="22"/>
          <w:szCs w:val="22"/>
        </w:rPr>
        <w:t xml:space="preserve"> assignments and final </w:t>
      </w:r>
      <w:r w:rsidR="00391305" w:rsidRPr="0098226C">
        <w:rPr>
          <w:color w:val="000000"/>
          <w:sz w:val="22"/>
          <w:szCs w:val="22"/>
        </w:rPr>
        <w:t xml:space="preserve">written </w:t>
      </w:r>
      <w:r w:rsidRPr="0098226C">
        <w:rPr>
          <w:color w:val="000000"/>
          <w:sz w:val="22"/>
          <w:szCs w:val="22"/>
        </w:rPr>
        <w:t>plan</w:t>
      </w:r>
      <w:r w:rsidR="0069167B" w:rsidRPr="0098226C">
        <w:rPr>
          <w:color w:val="000000"/>
          <w:sz w:val="22"/>
          <w:szCs w:val="22"/>
        </w:rPr>
        <w:t>)</w:t>
      </w:r>
      <w:r w:rsidRPr="0098226C">
        <w:rPr>
          <w:color w:val="000000"/>
          <w:sz w:val="22"/>
          <w:szCs w:val="22"/>
        </w:rPr>
        <w:t>…….</w:t>
      </w:r>
      <w:r w:rsidR="0069167B" w:rsidRPr="0098226C">
        <w:rPr>
          <w:color w:val="000000"/>
          <w:sz w:val="22"/>
          <w:szCs w:val="22"/>
        </w:rPr>
        <w:t>….…………</w:t>
      </w:r>
      <w:r w:rsidR="007B2568" w:rsidRPr="0098226C">
        <w:rPr>
          <w:color w:val="000000"/>
          <w:sz w:val="22"/>
          <w:szCs w:val="22"/>
        </w:rPr>
        <w:t>.</w:t>
      </w:r>
      <w:r w:rsidR="009E304B" w:rsidRPr="0098226C">
        <w:rPr>
          <w:color w:val="000000"/>
          <w:sz w:val="22"/>
          <w:szCs w:val="22"/>
        </w:rPr>
        <w:t>20</w:t>
      </w:r>
      <w:r w:rsidR="003E09DE" w:rsidRPr="0098226C">
        <w:rPr>
          <w:color w:val="000000"/>
          <w:sz w:val="22"/>
          <w:szCs w:val="22"/>
        </w:rPr>
        <w:t>%</w:t>
      </w:r>
    </w:p>
    <w:p w14:paraId="651FD1F1" w14:textId="77777777" w:rsidR="00C27D46" w:rsidRPr="0098226C" w:rsidRDefault="00C27D46" w:rsidP="003E09DE">
      <w:pPr>
        <w:rPr>
          <w:color w:val="000000"/>
          <w:sz w:val="22"/>
          <w:szCs w:val="22"/>
        </w:rPr>
      </w:pPr>
    </w:p>
    <w:p w14:paraId="10C60343" w14:textId="77777777" w:rsidR="003E09DE" w:rsidRPr="0098226C" w:rsidRDefault="007B2568" w:rsidP="003E09DE">
      <w:pPr>
        <w:rPr>
          <w:color w:val="000000"/>
          <w:sz w:val="22"/>
          <w:szCs w:val="22"/>
        </w:rPr>
      </w:pPr>
      <w:r w:rsidRPr="0098226C">
        <w:rPr>
          <w:color w:val="000000"/>
          <w:sz w:val="22"/>
          <w:szCs w:val="22"/>
        </w:rPr>
        <w:t>Assigned</w:t>
      </w:r>
      <w:r w:rsidR="00F9719D" w:rsidRPr="0098226C">
        <w:rPr>
          <w:color w:val="000000"/>
          <w:sz w:val="22"/>
          <w:szCs w:val="22"/>
        </w:rPr>
        <w:t xml:space="preserve"> Project</w:t>
      </w:r>
      <w:r w:rsidRPr="0098226C">
        <w:rPr>
          <w:color w:val="000000"/>
          <w:sz w:val="22"/>
          <w:szCs w:val="22"/>
        </w:rPr>
        <w:t>(s)</w:t>
      </w:r>
      <w:r w:rsidR="0069167B" w:rsidRPr="0098226C">
        <w:rPr>
          <w:color w:val="000000"/>
          <w:sz w:val="22"/>
          <w:szCs w:val="22"/>
        </w:rPr>
        <w:t xml:space="preserve"> (progress reports and final deliverable</w:t>
      </w:r>
      <w:r w:rsidR="00C27D46" w:rsidRPr="0098226C">
        <w:rPr>
          <w:color w:val="000000"/>
          <w:sz w:val="22"/>
          <w:szCs w:val="22"/>
        </w:rPr>
        <w:t>,</w:t>
      </w:r>
      <w:r w:rsidR="00C27D46" w:rsidRPr="0098226C">
        <w:rPr>
          <w:sz w:val="22"/>
          <w:szCs w:val="22"/>
        </w:rPr>
        <w:t xml:space="preserve"> </w:t>
      </w:r>
      <w:r w:rsidR="00126A5F" w:rsidRPr="0098226C">
        <w:rPr>
          <w:sz w:val="22"/>
          <w:szCs w:val="22"/>
        </w:rPr>
        <w:t>i</w:t>
      </w:r>
      <w:r w:rsidR="00C27D46" w:rsidRPr="0098226C">
        <w:rPr>
          <w:color w:val="000000"/>
          <w:sz w:val="22"/>
          <w:szCs w:val="22"/>
        </w:rPr>
        <w:t>ncludes written and video presentation formats</w:t>
      </w:r>
      <w:r w:rsidR="0069167B" w:rsidRPr="0098226C">
        <w:rPr>
          <w:color w:val="000000"/>
          <w:sz w:val="22"/>
          <w:szCs w:val="22"/>
        </w:rPr>
        <w:t>)…</w:t>
      </w:r>
      <w:r w:rsidRPr="0098226C">
        <w:rPr>
          <w:color w:val="000000"/>
          <w:sz w:val="22"/>
          <w:szCs w:val="22"/>
        </w:rPr>
        <w:t>………………………………………</w:t>
      </w:r>
      <w:r w:rsidR="0069167B" w:rsidRPr="0098226C">
        <w:rPr>
          <w:color w:val="000000"/>
          <w:sz w:val="22"/>
          <w:szCs w:val="22"/>
        </w:rPr>
        <w:t>…….</w:t>
      </w:r>
      <w:r w:rsidRPr="0098226C">
        <w:rPr>
          <w:color w:val="000000"/>
          <w:sz w:val="22"/>
          <w:szCs w:val="22"/>
        </w:rPr>
        <w:t>…</w:t>
      </w:r>
      <w:r w:rsidR="001D3055" w:rsidRPr="0098226C">
        <w:rPr>
          <w:color w:val="000000"/>
          <w:sz w:val="22"/>
          <w:szCs w:val="22"/>
        </w:rPr>
        <w:t>2</w:t>
      </w:r>
      <w:r w:rsidR="00F513BE" w:rsidRPr="0098226C">
        <w:rPr>
          <w:color w:val="000000"/>
          <w:sz w:val="22"/>
          <w:szCs w:val="22"/>
        </w:rPr>
        <w:t>5</w:t>
      </w:r>
      <w:r w:rsidR="003E09DE" w:rsidRPr="0098226C">
        <w:rPr>
          <w:color w:val="000000"/>
          <w:sz w:val="22"/>
          <w:szCs w:val="22"/>
        </w:rPr>
        <w:t xml:space="preserve">% </w:t>
      </w:r>
    </w:p>
    <w:p w14:paraId="1777ECB8" w14:textId="77777777" w:rsidR="00C27D46" w:rsidRPr="0098226C" w:rsidRDefault="00C27D46" w:rsidP="003E09DE">
      <w:pPr>
        <w:rPr>
          <w:color w:val="000000"/>
          <w:sz w:val="22"/>
          <w:szCs w:val="22"/>
        </w:rPr>
      </w:pPr>
    </w:p>
    <w:p w14:paraId="6EC11E57" w14:textId="77777777" w:rsidR="003E09DE" w:rsidRPr="0098226C" w:rsidRDefault="00F9719D" w:rsidP="003E09DE">
      <w:pPr>
        <w:rPr>
          <w:color w:val="000000"/>
          <w:sz w:val="22"/>
          <w:szCs w:val="22"/>
        </w:rPr>
      </w:pPr>
      <w:r w:rsidRPr="0098226C">
        <w:rPr>
          <w:color w:val="000000"/>
          <w:sz w:val="22"/>
          <w:szCs w:val="22"/>
        </w:rPr>
        <w:t>Final Exam………………………………………………</w:t>
      </w:r>
      <w:r w:rsidR="001D3055" w:rsidRPr="0098226C">
        <w:rPr>
          <w:color w:val="000000"/>
          <w:sz w:val="22"/>
          <w:szCs w:val="22"/>
        </w:rPr>
        <w:t>…</w:t>
      </w:r>
      <w:r w:rsidR="007B2568" w:rsidRPr="0098226C">
        <w:rPr>
          <w:color w:val="000000"/>
          <w:sz w:val="22"/>
          <w:szCs w:val="22"/>
        </w:rPr>
        <w:t>.2</w:t>
      </w:r>
      <w:r w:rsidR="00E96B36" w:rsidRPr="0098226C">
        <w:rPr>
          <w:color w:val="000000"/>
          <w:sz w:val="22"/>
          <w:szCs w:val="22"/>
        </w:rPr>
        <w:t>5</w:t>
      </w:r>
      <w:r w:rsidR="003E09DE" w:rsidRPr="0098226C">
        <w:rPr>
          <w:color w:val="000000"/>
          <w:sz w:val="22"/>
          <w:szCs w:val="22"/>
        </w:rPr>
        <w:t>%</w:t>
      </w:r>
    </w:p>
    <w:p w14:paraId="01B5E519" w14:textId="77777777" w:rsidR="003A612C" w:rsidRPr="0098226C" w:rsidRDefault="00C27D46">
      <w:pPr>
        <w:rPr>
          <w:b/>
          <w:sz w:val="22"/>
          <w:szCs w:val="22"/>
        </w:rPr>
      </w:pPr>
      <w:r w:rsidRPr="0098226C">
        <w:rPr>
          <w:b/>
          <w:sz w:val="22"/>
          <w:szCs w:val="22"/>
        </w:rPr>
        <w:t xml:space="preserve">Note: All submissions are to </w:t>
      </w:r>
      <w:r w:rsidR="00AE5A14" w:rsidRPr="0098226C">
        <w:rPr>
          <w:b/>
          <w:sz w:val="22"/>
          <w:szCs w:val="22"/>
        </w:rPr>
        <w:t>C</w:t>
      </w:r>
      <w:r w:rsidRPr="0098226C">
        <w:rPr>
          <w:b/>
          <w:sz w:val="22"/>
          <w:szCs w:val="22"/>
        </w:rPr>
        <w:t xml:space="preserve">ourse </w:t>
      </w:r>
      <w:r w:rsidR="00AE5A14" w:rsidRPr="0098226C">
        <w:rPr>
          <w:b/>
          <w:sz w:val="22"/>
          <w:szCs w:val="22"/>
        </w:rPr>
        <w:t>S</w:t>
      </w:r>
      <w:r w:rsidRPr="0098226C">
        <w:rPr>
          <w:b/>
          <w:sz w:val="22"/>
          <w:szCs w:val="22"/>
        </w:rPr>
        <w:t>ite unless otherwise stated.</w:t>
      </w:r>
    </w:p>
    <w:p w14:paraId="3A229C5E" w14:textId="77777777" w:rsidR="00C27D46" w:rsidRPr="0098226C" w:rsidRDefault="00C27D46">
      <w:pPr>
        <w:rPr>
          <w:b/>
          <w:sz w:val="22"/>
          <w:szCs w:val="22"/>
        </w:rPr>
      </w:pPr>
    </w:p>
    <w:p w14:paraId="5CD5830A" w14:textId="77777777" w:rsidR="00B33C1F" w:rsidRPr="0098226C" w:rsidRDefault="00B33C1F" w:rsidP="00B33C1F">
      <w:pPr>
        <w:rPr>
          <w:b/>
          <w:sz w:val="22"/>
          <w:szCs w:val="22"/>
        </w:rPr>
      </w:pPr>
      <w:r w:rsidRPr="0098226C">
        <w:rPr>
          <w:b/>
          <w:sz w:val="22"/>
          <w:szCs w:val="22"/>
        </w:rPr>
        <w:t>Deductions for failure to submit by deadline date</w:t>
      </w:r>
      <w:r w:rsidR="0069167B" w:rsidRPr="0098226C">
        <w:rPr>
          <w:b/>
          <w:sz w:val="22"/>
          <w:szCs w:val="22"/>
        </w:rPr>
        <w:t>:</w:t>
      </w:r>
    </w:p>
    <w:p w14:paraId="0610ECA8" w14:textId="77777777" w:rsidR="00B33C1F" w:rsidRPr="0098226C" w:rsidRDefault="00B33C1F" w:rsidP="00B33C1F">
      <w:pPr>
        <w:rPr>
          <w:sz w:val="22"/>
          <w:szCs w:val="22"/>
        </w:rPr>
      </w:pPr>
      <w:r w:rsidRPr="0098226C">
        <w:rPr>
          <w:sz w:val="22"/>
          <w:szCs w:val="22"/>
        </w:rPr>
        <w:t xml:space="preserve">Maxwell Submissions, Guest Leader Submissions (individual student presentation analysis), </w:t>
      </w:r>
      <w:r w:rsidR="001B4C44" w:rsidRPr="0098226C">
        <w:rPr>
          <w:sz w:val="22"/>
          <w:szCs w:val="22"/>
        </w:rPr>
        <w:t>and progressive</w:t>
      </w:r>
      <w:r w:rsidRPr="0098226C">
        <w:rPr>
          <w:sz w:val="22"/>
          <w:szCs w:val="22"/>
        </w:rPr>
        <w:t xml:space="preserve"> assignments for Personal Leadership Strategic Plan: Failure to </w:t>
      </w:r>
      <w:r w:rsidR="00B66C73" w:rsidRPr="0098226C">
        <w:rPr>
          <w:sz w:val="22"/>
          <w:szCs w:val="22"/>
        </w:rPr>
        <w:t>submit</w:t>
      </w:r>
      <w:r w:rsidRPr="0098226C">
        <w:rPr>
          <w:sz w:val="22"/>
          <w:szCs w:val="22"/>
        </w:rPr>
        <w:t xml:space="preserve"> on the due date </w:t>
      </w:r>
      <w:r w:rsidR="00B66C73" w:rsidRPr="0098226C">
        <w:rPr>
          <w:sz w:val="22"/>
          <w:szCs w:val="22"/>
        </w:rPr>
        <w:t>by the time specified</w:t>
      </w:r>
      <w:r w:rsidRPr="0098226C">
        <w:rPr>
          <w:sz w:val="22"/>
          <w:szCs w:val="22"/>
        </w:rPr>
        <w:t xml:space="preserve"> will result in a value of ze</w:t>
      </w:r>
      <w:r w:rsidR="0057325A" w:rsidRPr="0098226C">
        <w:rPr>
          <w:sz w:val="22"/>
          <w:szCs w:val="22"/>
        </w:rPr>
        <w:t>ro for that specific submission.</w:t>
      </w:r>
      <w:r w:rsidR="00D87D61" w:rsidRPr="0098226C">
        <w:rPr>
          <w:sz w:val="22"/>
          <w:szCs w:val="22"/>
        </w:rPr>
        <w:t xml:space="preserve">  Personal Leadership Strategic Plan</w:t>
      </w:r>
      <w:r w:rsidR="004223D1" w:rsidRPr="0098226C">
        <w:rPr>
          <w:sz w:val="22"/>
          <w:szCs w:val="22"/>
        </w:rPr>
        <w:t xml:space="preserve"> and </w:t>
      </w:r>
      <w:r w:rsidR="00D14CE2" w:rsidRPr="0098226C">
        <w:rPr>
          <w:sz w:val="22"/>
          <w:szCs w:val="22"/>
        </w:rPr>
        <w:t xml:space="preserve">Leadership Project Written Report </w:t>
      </w:r>
      <w:r w:rsidR="00D87D61" w:rsidRPr="0098226C">
        <w:rPr>
          <w:sz w:val="22"/>
          <w:szCs w:val="22"/>
        </w:rPr>
        <w:t>submission(s): 10% deduction</w:t>
      </w:r>
      <w:r w:rsidR="009E2CD9" w:rsidRPr="0098226C">
        <w:rPr>
          <w:sz w:val="22"/>
          <w:szCs w:val="22"/>
        </w:rPr>
        <w:t xml:space="preserve"> each day</w:t>
      </w:r>
      <w:r w:rsidR="00D87D61" w:rsidRPr="0098226C">
        <w:rPr>
          <w:sz w:val="22"/>
          <w:szCs w:val="22"/>
        </w:rPr>
        <w:t xml:space="preserve"> for submissions after</w:t>
      </w:r>
      <w:r w:rsidR="00FF31CE" w:rsidRPr="0098226C">
        <w:rPr>
          <w:sz w:val="22"/>
          <w:szCs w:val="22"/>
        </w:rPr>
        <w:t xml:space="preserve"> the due date.</w:t>
      </w:r>
    </w:p>
    <w:p w14:paraId="52538A39" w14:textId="77777777" w:rsidR="0014765A" w:rsidRPr="0098226C" w:rsidRDefault="0014765A" w:rsidP="00B33C1F">
      <w:pPr>
        <w:rPr>
          <w:sz w:val="22"/>
          <w:szCs w:val="22"/>
        </w:rPr>
      </w:pPr>
    </w:p>
    <w:p w14:paraId="69EA9874" w14:textId="77777777" w:rsidR="0014765A" w:rsidRPr="0098226C" w:rsidRDefault="0014765A" w:rsidP="00B33C1F">
      <w:pPr>
        <w:rPr>
          <w:b/>
          <w:sz w:val="22"/>
          <w:szCs w:val="22"/>
        </w:rPr>
      </w:pPr>
      <w:r w:rsidRPr="0098226C">
        <w:rPr>
          <w:b/>
          <w:sz w:val="22"/>
          <w:szCs w:val="22"/>
        </w:rPr>
        <w:t>Course Site Utilization for submission evaluation</w:t>
      </w:r>
    </w:p>
    <w:p w14:paraId="67E77B9F" w14:textId="77777777" w:rsidR="0014765A" w:rsidRPr="0098226C" w:rsidRDefault="0014765A" w:rsidP="00B33C1F">
      <w:pPr>
        <w:rPr>
          <w:sz w:val="22"/>
          <w:szCs w:val="22"/>
        </w:rPr>
      </w:pPr>
      <w:r w:rsidRPr="0098226C">
        <w:rPr>
          <w:sz w:val="22"/>
          <w:szCs w:val="22"/>
        </w:rPr>
        <w:t>Weekly or routine submissions may be graded as complete</w:t>
      </w:r>
      <w:r w:rsidR="005164AE" w:rsidRPr="0098226C">
        <w:rPr>
          <w:sz w:val="22"/>
          <w:szCs w:val="22"/>
        </w:rPr>
        <w:t xml:space="preserve"> (full credit)</w:t>
      </w:r>
      <w:r w:rsidRPr="0098226C">
        <w:rPr>
          <w:sz w:val="22"/>
          <w:szCs w:val="22"/>
        </w:rPr>
        <w:t xml:space="preserve"> or incomplete</w:t>
      </w:r>
      <w:r w:rsidR="005164AE" w:rsidRPr="0098226C">
        <w:rPr>
          <w:sz w:val="22"/>
          <w:szCs w:val="22"/>
        </w:rPr>
        <w:t xml:space="preserve"> (no credit)</w:t>
      </w:r>
      <w:r w:rsidRPr="0098226C">
        <w:rPr>
          <w:sz w:val="22"/>
          <w:szCs w:val="22"/>
        </w:rPr>
        <w:t xml:space="preserve">.  </w:t>
      </w:r>
      <w:r w:rsidR="005164AE" w:rsidRPr="0098226C">
        <w:rPr>
          <w:sz w:val="22"/>
          <w:szCs w:val="22"/>
        </w:rPr>
        <w:t xml:space="preserve">Incomplete typically represents no submission by deadline date.  </w:t>
      </w:r>
      <w:r w:rsidRPr="0098226C">
        <w:rPr>
          <w:sz w:val="22"/>
          <w:szCs w:val="22"/>
        </w:rPr>
        <w:t>If further evaluation is deemed necessary it will appear in the fe</w:t>
      </w:r>
      <w:r w:rsidR="00E22A34" w:rsidRPr="0098226C">
        <w:rPr>
          <w:sz w:val="22"/>
          <w:szCs w:val="22"/>
        </w:rPr>
        <w:t>edback section.</w:t>
      </w:r>
      <w:r w:rsidR="005164AE" w:rsidRPr="0098226C">
        <w:rPr>
          <w:sz w:val="22"/>
          <w:szCs w:val="22"/>
        </w:rPr>
        <w:t xml:space="preserve">  </w:t>
      </w:r>
      <w:r w:rsidR="009C6F3A" w:rsidRPr="0098226C">
        <w:rPr>
          <w:sz w:val="22"/>
          <w:szCs w:val="22"/>
        </w:rPr>
        <w:t>This can be faculty comment</w:t>
      </w:r>
      <w:r w:rsidR="005B4D4E" w:rsidRPr="0098226C">
        <w:rPr>
          <w:sz w:val="22"/>
          <w:szCs w:val="22"/>
        </w:rPr>
        <w:t xml:space="preserve"> and/</w:t>
      </w:r>
      <w:r w:rsidR="009C6F3A" w:rsidRPr="0098226C">
        <w:rPr>
          <w:sz w:val="22"/>
          <w:szCs w:val="22"/>
        </w:rPr>
        <w:t>or a numerical grade indicating other than full credit.</w:t>
      </w:r>
    </w:p>
    <w:p w14:paraId="367E68AA" w14:textId="77777777" w:rsidR="00B33C1F" w:rsidRDefault="00B33C1F">
      <w:pPr>
        <w:rPr>
          <w:b/>
        </w:rPr>
      </w:pPr>
    </w:p>
    <w:p w14:paraId="2A821CCC" w14:textId="77777777" w:rsidR="002208A7" w:rsidRPr="007443CC" w:rsidRDefault="00194024">
      <w:pPr>
        <w:rPr>
          <w:sz w:val="18"/>
        </w:rPr>
      </w:pPr>
      <w:r w:rsidRPr="007443CC">
        <w:rPr>
          <w:b/>
          <w:sz w:val="18"/>
        </w:rPr>
        <w:t>Accommodations for Students with Disabilities:</w:t>
      </w:r>
      <w:r w:rsidRPr="007443CC">
        <w:rPr>
          <w:sz w:val="18"/>
        </w:rPr>
        <w:t xml:space="preserve"> </w:t>
      </w:r>
    </w:p>
    <w:p w14:paraId="5C978C2F" w14:textId="77777777" w:rsidR="00194024" w:rsidRPr="007443CC" w:rsidRDefault="00194024">
      <w:pPr>
        <w:rPr>
          <w:sz w:val="18"/>
        </w:rPr>
      </w:pPr>
      <w:r w:rsidRPr="007443CC">
        <w:rPr>
          <w:sz w:val="18"/>
        </w:rPr>
        <w:t>If you have a disability for which you are or may be requesting accommodations, please contact both your instructor and the Office of Academic Support Services, University Center 212 (610-758-4152) as early as possible in the semester.  You must have documentation from the Academic Support Services office before accommodations can be granted.</w:t>
      </w:r>
    </w:p>
    <w:p w14:paraId="3CE9CB41" w14:textId="77777777" w:rsidR="002208A7" w:rsidRPr="007443CC" w:rsidRDefault="002208A7">
      <w:pPr>
        <w:rPr>
          <w:sz w:val="18"/>
        </w:rPr>
      </w:pPr>
    </w:p>
    <w:p w14:paraId="702750D4" w14:textId="77777777" w:rsidR="002208A7" w:rsidRPr="007443CC" w:rsidRDefault="002208A7">
      <w:pPr>
        <w:rPr>
          <w:b/>
          <w:sz w:val="18"/>
        </w:rPr>
      </w:pPr>
      <w:r w:rsidRPr="007443CC">
        <w:rPr>
          <w:b/>
          <w:sz w:val="18"/>
        </w:rPr>
        <w:t>Student Electronic Submission Backup:</w:t>
      </w:r>
    </w:p>
    <w:p w14:paraId="2F54DB83" w14:textId="77777777" w:rsidR="006D3DE9" w:rsidRPr="007443CC" w:rsidRDefault="002208A7">
      <w:pPr>
        <w:rPr>
          <w:sz w:val="18"/>
        </w:rPr>
      </w:pPr>
      <w:r w:rsidRPr="007443CC">
        <w:rPr>
          <w:sz w:val="18"/>
        </w:rPr>
        <w:t>Students are responsible for keepi</w:t>
      </w:r>
      <w:r w:rsidR="00054746" w:rsidRPr="007443CC">
        <w:rPr>
          <w:sz w:val="18"/>
        </w:rPr>
        <w:t>ng electronic back-ups of all their submissions until their grade has been</w:t>
      </w:r>
      <w:r w:rsidR="00296882" w:rsidRPr="007443CC">
        <w:rPr>
          <w:sz w:val="18"/>
        </w:rPr>
        <w:t xml:space="preserve"> finalized.</w:t>
      </w:r>
    </w:p>
    <w:p w14:paraId="65760C3A" w14:textId="77777777" w:rsidR="009976EC" w:rsidRPr="007443CC" w:rsidRDefault="009976EC">
      <w:pPr>
        <w:rPr>
          <w:sz w:val="18"/>
        </w:rPr>
      </w:pPr>
    </w:p>
    <w:p w14:paraId="7CBFEC87" w14:textId="77777777" w:rsidR="009976EC" w:rsidRPr="007443CC" w:rsidRDefault="009976EC">
      <w:pPr>
        <w:rPr>
          <w:b/>
          <w:sz w:val="18"/>
        </w:rPr>
      </w:pPr>
      <w:r w:rsidRPr="007443CC">
        <w:rPr>
          <w:b/>
          <w:sz w:val="18"/>
        </w:rPr>
        <w:t>Policy on video and audio devices:</w:t>
      </w:r>
    </w:p>
    <w:p w14:paraId="69E1E09D" w14:textId="77777777" w:rsidR="009976EC" w:rsidRPr="007443CC" w:rsidRDefault="00720662">
      <w:pPr>
        <w:rPr>
          <w:color w:val="000000"/>
          <w:sz w:val="18"/>
        </w:rPr>
      </w:pPr>
      <w:r w:rsidRPr="007443CC">
        <w:rPr>
          <w:color w:val="000000"/>
          <w:sz w:val="18"/>
        </w:rPr>
        <w:t>Any</w:t>
      </w:r>
      <w:r w:rsidR="00E31079" w:rsidRPr="007443CC">
        <w:rPr>
          <w:color w:val="000000"/>
          <w:sz w:val="18"/>
        </w:rPr>
        <w:t xml:space="preserve"> student</w:t>
      </w:r>
      <w:r w:rsidRPr="007443CC">
        <w:rPr>
          <w:color w:val="000000"/>
          <w:sz w:val="18"/>
        </w:rPr>
        <w:t xml:space="preserve"> voice or video recording device may be used only with the approval of </w:t>
      </w:r>
      <w:r w:rsidR="004232D3" w:rsidRPr="007443CC">
        <w:rPr>
          <w:color w:val="000000"/>
          <w:sz w:val="18"/>
        </w:rPr>
        <w:t xml:space="preserve">the instructor and </w:t>
      </w:r>
      <w:r w:rsidRPr="007443CC">
        <w:rPr>
          <w:color w:val="000000"/>
          <w:sz w:val="18"/>
        </w:rPr>
        <w:t>all participants of the course.</w:t>
      </w:r>
    </w:p>
    <w:sectPr w:rsidR="009976EC" w:rsidRPr="007443CC" w:rsidSect="002208A7">
      <w:headerReference w:type="default" r:id="rId8"/>
      <w:footerReference w:type="default" r:id="rId9"/>
      <w:pgSz w:w="12240" w:h="15840"/>
      <w:pgMar w:top="117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B3881" w14:textId="77777777" w:rsidR="00BB3610" w:rsidRDefault="00BB3610" w:rsidP="00DA13D7">
      <w:r>
        <w:separator/>
      </w:r>
    </w:p>
  </w:endnote>
  <w:endnote w:type="continuationSeparator" w:id="0">
    <w:p w14:paraId="5756993F" w14:textId="77777777" w:rsidR="00BB3610" w:rsidRDefault="00BB3610" w:rsidP="00DA1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937A7" w14:textId="5D9584D2" w:rsidR="00DA13D7" w:rsidRDefault="00DA618F">
    <w:pPr>
      <w:pStyle w:val="Footer"/>
      <w:jc w:val="center"/>
    </w:pPr>
    <w:r>
      <w:fldChar w:fldCharType="begin"/>
    </w:r>
    <w:r w:rsidR="00D67F5B">
      <w:instrText xml:space="preserve"> PAGE   \* MERGEFORMAT </w:instrText>
    </w:r>
    <w:r>
      <w:fldChar w:fldCharType="separate"/>
    </w:r>
    <w:r w:rsidR="00E21CC6">
      <w:rPr>
        <w:noProof/>
      </w:rPr>
      <w:t>1</w:t>
    </w:r>
    <w:r>
      <w:rPr>
        <w:noProof/>
      </w:rPr>
      <w:fldChar w:fldCharType="end"/>
    </w:r>
  </w:p>
  <w:p w14:paraId="46C8A961" w14:textId="77777777" w:rsidR="00DA13D7" w:rsidRDefault="00DA1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13947" w14:textId="77777777" w:rsidR="00BB3610" w:rsidRDefault="00BB3610" w:rsidP="00DA13D7">
      <w:r>
        <w:separator/>
      </w:r>
    </w:p>
  </w:footnote>
  <w:footnote w:type="continuationSeparator" w:id="0">
    <w:p w14:paraId="261A214E" w14:textId="77777777" w:rsidR="00BB3610" w:rsidRDefault="00BB3610" w:rsidP="00DA1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24A9" w14:textId="77777777" w:rsidR="00C76049" w:rsidRDefault="00C76049" w:rsidP="00C7604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15:restartNumberingAfterBreak="0">
    <w:nsid w:val="03630E11"/>
    <w:multiLevelType w:val="hybridMultilevel"/>
    <w:tmpl w:val="AB080116"/>
    <w:lvl w:ilvl="0" w:tplc="ACEEB5D2">
      <w:numFmt w:val="bullet"/>
      <w:lvlText w:val=""/>
      <w:lvlJc w:val="left"/>
      <w:pPr>
        <w:tabs>
          <w:tab w:val="num" w:pos="432"/>
        </w:tabs>
        <w:ind w:left="432" w:hanging="432"/>
      </w:pPr>
      <w:rPr>
        <w:rFonts w:ascii="Symbol" w:eastAsia="Times New Roman" w:hAnsi="Symbol" w:cs="Times New Roman" w:hint="default"/>
        <w:color w:val="auto"/>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 w15:restartNumberingAfterBreak="0">
    <w:nsid w:val="0E4A5297"/>
    <w:multiLevelType w:val="hybridMultilevel"/>
    <w:tmpl w:val="7A0C83DA"/>
    <w:lvl w:ilvl="0" w:tplc="ACEEB5D2">
      <w:numFmt w:val="bullet"/>
      <w:lvlText w:val=""/>
      <w:lvlJc w:val="left"/>
      <w:pPr>
        <w:tabs>
          <w:tab w:val="num" w:pos="432"/>
        </w:tabs>
        <w:ind w:left="432" w:hanging="432"/>
      </w:pPr>
      <w:rPr>
        <w:rFonts w:ascii="Symbol" w:eastAsia="Times New Roman" w:hAnsi="Symbol" w:cs="Times New Roman" w:hint="default"/>
        <w:color w:val="auto"/>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 w15:restartNumberingAfterBreak="0">
    <w:nsid w:val="105826CC"/>
    <w:multiLevelType w:val="hybridMultilevel"/>
    <w:tmpl w:val="4BD811F2"/>
    <w:lvl w:ilvl="0" w:tplc="488454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23AA9"/>
    <w:multiLevelType w:val="hybridMultilevel"/>
    <w:tmpl w:val="313C3278"/>
    <w:lvl w:ilvl="0" w:tplc="ACEEB5D2">
      <w:numFmt w:val="bullet"/>
      <w:lvlText w:val=""/>
      <w:lvlJc w:val="left"/>
      <w:pPr>
        <w:tabs>
          <w:tab w:val="num" w:pos="432"/>
        </w:tabs>
        <w:ind w:left="432" w:hanging="432"/>
      </w:pPr>
      <w:rPr>
        <w:rFonts w:ascii="Symbol" w:eastAsia="Times New Roman" w:hAnsi="Symbol" w:cs="Times New Roman" w:hint="default"/>
        <w:color w:val="auto"/>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5" w15:restartNumberingAfterBreak="0">
    <w:nsid w:val="13A71C56"/>
    <w:multiLevelType w:val="hybridMultilevel"/>
    <w:tmpl w:val="E1FE5792"/>
    <w:lvl w:ilvl="0" w:tplc="ACEEB5D2">
      <w:numFmt w:val="bullet"/>
      <w:lvlText w:val=""/>
      <w:lvlJc w:val="left"/>
      <w:pPr>
        <w:tabs>
          <w:tab w:val="num" w:pos="432"/>
        </w:tabs>
        <w:ind w:left="432" w:hanging="432"/>
      </w:pPr>
      <w:rPr>
        <w:rFonts w:ascii="Symbol" w:eastAsia="Times New Roman" w:hAnsi="Symbol" w:cs="Times New Roman" w:hint="default"/>
        <w:color w:val="auto"/>
      </w:rPr>
    </w:lvl>
    <w:lvl w:ilvl="1" w:tplc="04090003">
      <w:start w:val="1"/>
      <w:numFmt w:val="bullet"/>
      <w:lvlText w:val="o"/>
      <w:lvlJc w:val="left"/>
      <w:pPr>
        <w:tabs>
          <w:tab w:val="num" w:pos="1152"/>
        </w:tabs>
        <w:ind w:left="1152" w:hanging="360"/>
      </w:pPr>
      <w:rPr>
        <w:rFonts w:ascii="Courier New" w:hAnsi="Courier New" w:cs="Courier New" w:hint="default"/>
      </w:rPr>
    </w:lvl>
    <w:lvl w:ilvl="2" w:tplc="ACEEB5D2">
      <w:numFmt w:val="bullet"/>
      <w:lvlText w:val=""/>
      <w:lvlJc w:val="left"/>
      <w:pPr>
        <w:tabs>
          <w:tab w:val="num" w:pos="1944"/>
        </w:tabs>
        <w:ind w:left="1944" w:hanging="432"/>
      </w:pPr>
      <w:rPr>
        <w:rFonts w:ascii="Symbol" w:eastAsia="Times New Roman" w:hAnsi="Symbol" w:cs="Times New Roman" w:hint="default"/>
        <w:color w:val="auto"/>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6" w15:restartNumberingAfterBreak="0">
    <w:nsid w:val="241746DB"/>
    <w:multiLevelType w:val="hybridMultilevel"/>
    <w:tmpl w:val="2708AB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F76315"/>
    <w:multiLevelType w:val="hybridMultilevel"/>
    <w:tmpl w:val="DD08F478"/>
    <w:lvl w:ilvl="0" w:tplc="ACEEB5D2">
      <w:numFmt w:val="bullet"/>
      <w:lvlText w:val=""/>
      <w:lvlJc w:val="left"/>
      <w:pPr>
        <w:tabs>
          <w:tab w:val="num" w:pos="432"/>
        </w:tabs>
        <w:ind w:left="432" w:hanging="432"/>
      </w:pPr>
      <w:rPr>
        <w:rFonts w:ascii="Symbol" w:eastAsia="Times New Roman" w:hAnsi="Symbol" w:cs="Times New Roman" w:hint="default"/>
        <w:color w:val="auto"/>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start w:val="1"/>
      <w:numFmt w:val="bullet"/>
      <w:lvlText w:val=""/>
      <w:lvlJc w:val="left"/>
      <w:pPr>
        <w:tabs>
          <w:tab w:val="num" w:pos="2592"/>
        </w:tabs>
        <w:ind w:left="2592" w:hanging="360"/>
      </w:pPr>
      <w:rPr>
        <w:rFonts w:ascii="Symbol" w:hAnsi="Symbol" w:hint="default"/>
      </w:rPr>
    </w:lvl>
    <w:lvl w:ilvl="4" w:tplc="04090003">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8" w15:restartNumberingAfterBreak="0">
    <w:nsid w:val="2CC24D93"/>
    <w:multiLevelType w:val="hybridMultilevel"/>
    <w:tmpl w:val="AE3A6F2A"/>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9" w15:restartNumberingAfterBreak="0">
    <w:nsid w:val="322E56A0"/>
    <w:multiLevelType w:val="hybridMultilevel"/>
    <w:tmpl w:val="148E145A"/>
    <w:lvl w:ilvl="0" w:tplc="ACEEB5D2">
      <w:numFmt w:val="bullet"/>
      <w:lvlText w:val=""/>
      <w:lvlJc w:val="left"/>
      <w:pPr>
        <w:tabs>
          <w:tab w:val="num" w:pos="432"/>
        </w:tabs>
        <w:ind w:left="432" w:hanging="432"/>
      </w:pPr>
      <w:rPr>
        <w:rFonts w:ascii="Symbol" w:eastAsia="Times New Roman" w:hAnsi="Symbol" w:cs="Times New Roman" w:hint="default"/>
        <w:color w:val="auto"/>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0" w15:restartNumberingAfterBreak="0">
    <w:nsid w:val="39554080"/>
    <w:multiLevelType w:val="hybridMultilevel"/>
    <w:tmpl w:val="034A74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A177C6"/>
    <w:multiLevelType w:val="hybridMultilevel"/>
    <w:tmpl w:val="CE66D074"/>
    <w:lvl w:ilvl="0" w:tplc="86F6ED8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001F4"/>
    <w:multiLevelType w:val="hybridMultilevel"/>
    <w:tmpl w:val="4C18C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737846"/>
    <w:multiLevelType w:val="hybridMultilevel"/>
    <w:tmpl w:val="F2F4097C"/>
    <w:lvl w:ilvl="0" w:tplc="ACEEB5D2">
      <w:numFmt w:val="bullet"/>
      <w:lvlText w:val=""/>
      <w:lvlJc w:val="left"/>
      <w:pPr>
        <w:tabs>
          <w:tab w:val="num" w:pos="432"/>
        </w:tabs>
        <w:ind w:left="432" w:hanging="432"/>
      </w:pPr>
      <w:rPr>
        <w:rFonts w:ascii="Symbol" w:eastAsia="Times New Roman" w:hAnsi="Symbol" w:cs="Times New Roman" w:hint="default"/>
        <w:color w:val="auto"/>
      </w:rPr>
    </w:lvl>
    <w:lvl w:ilvl="1" w:tplc="04090003">
      <w:start w:val="1"/>
      <w:numFmt w:val="bullet"/>
      <w:lvlText w:val="o"/>
      <w:lvlJc w:val="left"/>
      <w:pPr>
        <w:tabs>
          <w:tab w:val="num" w:pos="1152"/>
        </w:tabs>
        <w:ind w:left="1152" w:hanging="360"/>
      </w:pPr>
      <w:rPr>
        <w:rFonts w:ascii="Courier New" w:hAnsi="Courier New" w:cs="Courier New" w:hint="default"/>
      </w:rPr>
    </w:lvl>
    <w:lvl w:ilvl="2" w:tplc="ACEEB5D2">
      <w:numFmt w:val="bullet"/>
      <w:lvlText w:val=""/>
      <w:lvlJc w:val="left"/>
      <w:pPr>
        <w:tabs>
          <w:tab w:val="num" w:pos="1944"/>
        </w:tabs>
        <w:ind w:left="1944" w:hanging="432"/>
      </w:pPr>
      <w:rPr>
        <w:rFonts w:ascii="Symbol" w:eastAsia="Times New Roman" w:hAnsi="Symbol" w:cs="Times New Roman" w:hint="default"/>
        <w:color w:val="auto"/>
      </w:rPr>
    </w:lvl>
    <w:lvl w:ilvl="3" w:tplc="0409000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4" w15:restartNumberingAfterBreak="0">
    <w:nsid w:val="53DD1F84"/>
    <w:multiLevelType w:val="hybridMultilevel"/>
    <w:tmpl w:val="2C0E9D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5422629F"/>
    <w:multiLevelType w:val="hybridMultilevel"/>
    <w:tmpl w:val="78F4985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5B0028B"/>
    <w:multiLevelType w:val="hybridMultilevel"/>
    <w:tmpl w:val="62969C56"/>
    <w:lvl w:ilvl="0" w:tplc="ACEEB5D2">
      <w:numFmt w:val="bullet"/>
      <w:lvlText w:val=""/>
      <w:lvlJc w:val="left"/>
      <w:pPr>
        <w:tabs>
          <w:tab w:val="num" w:pos="1152"/>
        </w:tabs>
        <w:ind w:left="1152" w:hanging="432"/>
      </w:pPr>
      <w:rPr>
        <w:rFonts w:ascii="Symbol" w:eastAsia="Times New Roman" w:hAnsi="Symbol" w:cs="Times New Roman" w:hint="default"/>
        <w:color w:val="auto"/>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7" w15:restartNumberingAfterBreak="0">
    <w:nsid w:val="59F972BC"/>
    <w:multiLevelType w:val="multilevel"/>
    <w:tmpl w:val="78F4985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C894148"/>
    <w:multiLevelType w:val="hybridMultilevel"/>
    <w:tmpl w:val="E026BF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4C6AAB"/>
    <w:multiLevelType w:val="hybridMultilevel"/>
    <w:tmpl w:val="DB4689A4"/>
    <w:lvl w:ilvl="0" w:tplc="ACEEB5D2">
      <w:numFmt w:val="bullet"/>
      <w:lvlText w:val=""/>
      <w:lvlJc w:val="left"/>
      <w:pPr>
        <w:tabs>
          <w:tab w:val="num" w:pos="432"/>
        </w:tabs>
        <w:ind w:left="432" w:hanging="432"/>
      </w:pPr>
      <w:rPr>
        <w:rFonts w:ascii="Symbol" w:eastAsia="Times New Roman" w:hAnsi="Symbol" w:cs="Times New Roman"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ACEEB5D2">
      <w:numFmt w:val="bullet"/>
      <w:lvlText w:val=""/>
      <w:lvlJc w:val="left"/>
      <w:pPr>
        <w:tabs>
          <w:tab w:val="num" w:pos="1872"/>
        </w:tabs>
        <w:ind w:left="1872" w:hanging="432"/>
      </w:pPr>
      <w:rPr>
        <w:rFonts w:ascii="Symbol" w:eastAsia="Times New Roman" w:hAnsi="Symbol" w:cs="Times New Roman"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FB759D"/>
    <w:multiLevelType w:val="hybridMultilevel"/>
    <w:tmpl w:val="B35C5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FC5D47"/>
    <w:multiLevelType w:val="hybridMultilevel"/>
    <w:tmpl w:val="7B2CBE7E"/>
    <w:lvl w:ilvl="0" w:tplc="04090005">
      <w:start w:val="1"/>
      <w:numFmt w:val="bullet"/>
      <w:lvlText w:val=""/>
      <w:lvlJc w:val="left"/>
      <w:pPr>
        <w:tabs>
          <w:tab w:val="num" w:pos="720"/>
        </w:tabs>
        <w:ind w:left="720" w:hanging="360"/>
      </w:pPr>
      <w:rPr>
        <w:rFonts w:ascii="Wingdings" w:hAnsi="Wingdings" w:hint="default"/>
      </w:rPr>
    </w:lvl>
    <w:lvl w:ilvl="1" w:tplc="000E91D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F80717"/>
    <w:multiLevelType w:val="multilevel"/>
    <w:tmpl w:val="62969C56"/>
    <w:lvl w:ilvl="0">
      <w:numFmt w:val="bullet"/>
      <w:lvlText w:val=""/>
      <w:lvlJc w:val="left"/>
      <w:pPr>
        <w:tabs>
          <w:tab w:val="num" w:pos="1152"/>
        </w:tabs>
        <w:ind w:left="1152" w:hanging="432"/>
      </w:pPr>
      <w:rPr>
        <w:rFonts w:ascii="Symbol" w:eastAsia="Times New Roman" w:hAnsi="Symbol" w:cs="Times New Roman" w:hint="default"/>
        <w:color w:val="auto"/>
      </w:rPr>
    </w:lvl>
    <w:lvl w:ilvl="1">
      <w:start w:val="1"/>
      <w:numFmt w:val="bullet"/>
      <w:lvlText w:val="o"/>
      <w:lvlJc w:val="left"/>
      <w:pPr>
        <w:tabs>
          <w:tab w:val="num" w:pos="1872"/>
        </w:tabs>
        <w:ind w:left="1872" w:hanging="360"/>
      </w:pPr>
      <w:rPr>
        <w:rFonts w:ascii="Courier New" w:hAnsi="Courier New" w:cs="Courier New"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23" w15:restartNumberingAfterBreak="0">
    <w:nsid w:val="6F457099"/>
    <w:multiLevelType w:val="hybridMultilevel"/>
    <w:tmpl w:val="A142CBB0"/>
    <w:lvl w:ilvl="0" w:tplc="B2E45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02552"/>
    <w:multiLevelType w:val="hybridMultilevel"/>
    <w:tmpl w:val="E4BC9BDC"/>
    <w:lvl w:ilvl="0" w:tplc="ACEEB5D2">
      <w:numFmt w:val="bullet"/>
      <w:lvlText w:val=""/>
      <w:lvlJc w:val="left"/>
      <w:pPr>
        <w:tabs>
          <w:tab w:val="num" w:pos="432"/>
        </w:tabs>
        <w:ind w:left="432" w:hanging="432"/>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653E69"/>
    <w:multiLevelType w:val="hybridMultilevel"/>
    <w:tmpl w:val="7A0CA062"/>
    <w:lvl w:ilvl="0" w:tplc="ACEEB5D2">
      <w:numFmt w:val="bullet"/>
      <w:lvlText w:val=""/>
      <w:lvlJc w:val="left"/>
      <w:pPr>
        <w:tabs>
          <w:tab w:val="num" w:pos="432"/>
        </w:tabs>
        <w:ind w:left="432" w:hanging="432"/>
      </w:pPr>
      <w:rPr>
        <w:rFonts w:ascii="Symbol" w:eastAsia="Times New Roman" w:hAnsi="Symbol" w:cs="Times New Roman" w:hint="default"/>
        <w:color w:val="auto"/>
      </w:rPr>
    </w:lvl>
    <w:lvl w:ilvl="1" w:tplc="04090003">
      <w:start w:val="1"/>
      <w:numFmt w:val="bullet"/>
      <w:lvlText w:val="o"/>
      <w:lvlJc w:val="left"/>
      <w:pPr>
        <w:tabs>
          <w:tab w:val="num" w:pos="1152"/>
        </w:tabs>
        <w:ind w:left="1152" w:hanging="360"/>
      </w:pPr>
      <w:rPr>
        <w:rFonts w:ascii="Courier New" w:hAnsi="Courier New" w:cs="Courier New" w:hint="default"/>
      </w:rPr>
    </w:lvl>
    <w:lvl w:ilvl="2" w:tplc="ACEEB5D2">
      <w:numFmt w:val="bullet"/>
      <w:lvlText w:val=""/>
      <w:lvlJc w:val="left"/>
      <w:pPr>
        <w:tabs>
          <w:tab w:val="num" w:pos="1944"/>
        </w:tabs>
        <w:ind w:left="1944" w:hanging="432"/>
      </w:pPr>
      <w:rPr>
        <w:rFonts w:ascii="Symbol" w:eastAsia="Times New Roman" w:hAnsi="Symbol" w:cs="Times New Roman" w:hint="default"/>
        <w:color w:val="auto"/>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6" w15:restartNumberingAfterBreak="0">
    <w:nsid w:val="7EE5781F"/>
    <w:multiLevelType w:val="hybridMultilevel"/>
    <w:tmpl w:val="B4FEE5B8"/>
    <w:lvl w:ilvl="0" w:tplc="ACEEB5D2">
      <w:numFmt w:val="bullet"/>
      <w:lvlText w:val=""/>
      <w:lvlJc w:val="left"/>
      <w:pPr>
        <w:tabs>
          <w:tab w:val="num" w:pos="432"/>
        </w:tabs>
        <w:ind w:left="432" w:hanging="432"/>
      </w:pPr>
      <w:rPr>
        <w:rFonts w:ascii="Symbol" w:eastAsia="Times New Roman" w:hAnsi="Symbol" w:cs="Times New Roman" w:hint="default"/>
        <w:color w:val="auto"/>
      </w:rPr>
    </w:lvl>
    <w:lvl w:ilvl="1" w:tplc="04090003">
      <w:start w:val="1"/>
      <w:numFmt w:val="bullet"/>
      <w:lvlText w:val="o"/>
      <w:lvlJc w:val="left"/>
      <w:pPr>
        <w:tabs>
          <w:tab w:val="num" w:pos="1152"/>
        </w:tabs>
        <w:ind w:left="1152" w:hanging="360"/>
      </w:pPr>
      <w:rPr>
        <w:rFonts w:ascii="Courier New" w:hAnsi="Courier New" w:cs="Courier New" w:hint="default"/>
      </w:rPr>
    </w:lvl>
    <w:lvl w:ilvl="2" w:tplc="ACEEB5D2">
      <w:numFmt w:val="bullet"/>
      <w:lvlText w:val=""/>
      <w:lvlJc w:val="left"/>
      <w:pPr>
        <w:tabs>
          <w:tab w:val="num" w:pos="1944"/>
        </w:tabs>
        <w:ind w:left="1944" w:hanging="432"/>
      </w:pPr>
      <w:rPr>
        <w:rFonts w:ascii="Symbol" w:eastAsia="Times New Roman" w:hAnsi="Symbol" w:cs="Times New Roman" w:hint="default"/>
        <w:color w:val="auto"/>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num w:numId="1">
    <w:abstractNumId w:val="9"/>
  </w:num>
  <w:num w:numId="2">
    <w:abstractNumId w:val="7"/>
  </w:num>
  <w:num w:numId="3">
    <w:abstractNumId w:val="4"/>
  </w:num>
  <w:num w:numId="4">
    <w:abstractNumId w:val="16"/>
  </w:num>
  <w:num w:numId="5">
    <w:abstractNumId w:val="22"/>
  </w:num>
  <w:num w:numId="6">
    <w:abstractNumId w:val="8"/>
  </w:num>
  <w:num w:numId="7">
    <w:abstractNumId w:val="15"/>
  </w:num>
  <w:num w:numId="8">
    <w:abstractNumId w:val="17"/>
  </w:num>
  <w:num w:numId="9">
    <w:abstractNumId w:val="19"/>
  </w:num>
  <w:num w:numId="10">
    <w:abstractNumId w:val="13"/>
  </w:num>
  <w:num w:numId="11">
    <w:abstractNumId w:val="5"/>
  </w:num>
  <w:num w:numId="12">
    <w:abstractNumId w:val="2"/>
  </w:num>
  <w:num w:numId="13">
    <w:abstractNumId w:val="1"/>
  </w:num>
  <w:num w:numId="14">
    <w:abstractNumId w:val="26"/>
  </w:num>
  <w:num w:numId="15">
    <w:abstractNumId w:val="25"/>
  </w:num>
  <w:num w:numId="16">
    <w:abstractNumId w:val="3"/>
  </w:num>
  <w:num w:numId="17">
    <w:abstractNumId w:val="10"/>
  </w:num>
  <w:num w:numId="18">
    <w:abstractNumId w:val="24"/>
  </w:num>
  <w:num w:numId="19">
    <w:abstractNumId w:val="18"/>
  </w:num>
  <w:num w:numId="20">
    <w:abstractNumId w:val="21"/>
  </w:num>
  <w:num w:numId="21">
    <w:abstractNumId w:val="14"/>
  </w:num>
  <w:num w:numId="22">
    <w:abstractNumId w:val="20"/>
  </w:num>
  <w:num w:numId="23">
    <w:abstractNumId w:val="12"/>
  </w:num>
  <w:num w:numId="24">
    <w:abstractNumId w:val="6"/>
  </w:num>
  <w:num w:numId="25">
    <w:abstractNumId w:val="0"/>
  </w:num>
  <w:num w:numId="26">
    <w:abstractNumId w:val="2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024"/>
    <w:rsid w:val="00016302"/>
    <w:rsid w:val="000457B2"/>
    <w:rsid w:val="00054746"/>
    <w:rsid w:val="0009512E"/>
    <w:rsid w:val="000959C5"/>
    <w:rsid w:val="000A4993"/>
    <w:rsid w:val="000A5F58"/>
    <w:rsid w:val="000D7E67"/>
    <w:rsid w:val="000E08CB"/>
    <w:rsid w:val="000F28B8"/>
    <w:rsid w:val="001006BA"/>
    <w:rsid w:val="00126A5F"/>
    <w:rsid w:val="001350ED"/>
    <w:rsid w:val="00135CB6"/>
    <w:rsid w:val="0014643E"/>
    <w:rsid w:val="0014765A"/>
    <w:rsid w:val="00153989"/>
    <w:rsid w:val="001824A6"/>
    <w:rsid w:val="0018432F"/>
    <w:rsid w:val="00190D42"/>
    <w:rsid w:val="00194024"/>
    <w:rsid w:val="001A21C1"/>
    <w:rsid w:val="001A21FF"/>
    <w:rsid w:val="001A2EF9"/>
    <w:rsid w:val="001A2F46"/>
    <w:rsid w:val="001B4C44"/>
    <w:rsid w:val="001D1FB1"/>
    <w:rsid w:val="001D3055"/>
    <w:rsid w:val="001D6507"/>
    <w:rsid w:val="002070D0"/>
    <w:rsid w:val="002208A7"/>
    <w:rsid w:val="00220D0B"/>
    <w:rsid w:val="00242305"/>
    <w:rsid w:val="002575AE"/>
    <w:rsid w:val="00262057"/>
    <w:rsid w:val="002710B1"/>
    <w:rsid w:val="00296882"/>
    <w:rsid w:val="002976FC"/>
    <w:rsid w:val="002A1A68"/>
    <w:rsid w:val="002A1C7D"/>
    <w:rsid w:val="002B4DC8"/>
    <w:rsid w:val="002D3C59"/>
    <w:rsid w:val="00311FF2"/>
    <w:rsid w:val="003229F6"/>
    <w:rsid w:val="003375D6"/>
    <w:rsid w:val="0035246B"/>
    <w:rsid w:val="00364807"/>
    <w:rsid w:val="0036668E"/>
    <w:rsid w:val="00374941"/>
    <w:rsid w:val="003837EA"/>
    <w:rsid w:val="00391305"/>
    <w:rsid w:val="003A612C"/>
    <w:rsid w:val="003B26EE"/>
    <w:rsid w:val="003E09DE"/>
    <w:rsid w:val="003E1D3F"/>
    <w:rsid w:val="003E6943"/>
    <w:rsid w:val="003F16B6"/>
    <w:rsid w:val="00400F5F"/>
    <w:rsid w:val="00403BBF"/>
    <w:rsid w:val="00404C2D"/>
    <w:rsid w:val="00420358"/>
    <w:rsid w:val="004213BE"/>
    <w:rsid w:val="004223D1"/>
    <w:rsid w:val="004232D3"/>
    <w:rsid w:val="00435DC1"/>
    <w:rsid w:val="00445FCB"/>
    <w:rsid w:val="0045372E"/>
    <w:rsid w:val="00460531"/>
    <w:rsid w:val="0048065A"/>
    <w:rsid w:val="0049665D"/>
    <w:rsid w:val="004A0950"/>
    <w:rsid w:val="004A4665"/>
    <w:rsid w:val="004D07EB"/>
    <w:rsid w:val="004E2C53"/>
    <w:rsid w:val="005164AE"/>
    <w:rsid w:val="00532982"/>
    <w:rsid w:val="0054768E"/>
    <w:rsid w:val="0055063F"/>
    <w:rsid w:val="005575B0"/>
    <w:rsid w:val="005577BF"/>
    <w:rsid w:val="00566E3F"/>
    <w:rsid w:val="0057325A"/>
    <w:rsid w:val="00586A13"/>
    <w:rsid w:val="00591C34"/>
    <w:rsid w:val="005933DC"/>
    <w:rsid w:val="0059486F"/>
    <w:rsid w:val="00596D1D"/>
    <w:rsid w:val="005A0136"/>
    <w:rsid w:val="005B3223"/>
    <w:rsid w:val="005B39C4"/>
    <w:rsid w:val="005B4D4E"/>
    <w:rsid w:val="005B5E35"/>
    <w:rsid w:val="005C6F9D"/>
    <w:rsid w:val="005D79D0"/>
    <w:rsid w:val="005E183A"/>
    <w:rsid w:val="005E2D3E"/>
    <w:rsid w:val="005F3F2F"/>
    <w:rsid w:val="0060392F"/>
    <w:rsid w:val="00616BAA"/>
    <w:rsid w:val="00634C72"/>
    <w:rsid w:val="006417E0"/>
    <w:rsid w:val="00647267"/>
    <w:rsid w:val="00656CF6"/>
    <w:rsid w:val="006602EB"/>
    <w:rsid w:val="006709CF"/>
    <w:rsid w:val="0069167B"/>
    <w:rsid w:val="006953FC"/>
    <w:rsid w:val="00696BCE"/>
    <w:rsid w:val="006D3DE9"/>
    <w:rsid w:val="006E1A7F"/>
    <w:rsid w:val="007072DB"/>
    <w:rsid w:val="0070765C"/>
    <w:rsid w:val="00712CFD"/>
    <w:rsid w:val="00717FB7"/>
    <w:rsid w:val="007202F9"/>
    <w:rsid w:val="00720662"/>
    <w:rsid w:val="007208EF"/>
    <w:rsid w:val="00732C14"/>
    <w:rsid w:val="007443CC"/>
    <w:rsid w:val="00765119"/>
    <w:rsid w:val="00777348"/>
    <w:rsid w:val="0078188A"/>
    <w:rsid w:val="007B2568"/>
    <w:rsid w:val="007B76BC"/>
    <w:rsid w:val="007C122E"/>
    <w:rsid w:val="007D1B34"/>
    <w:rsid w:val="007E766D"/>
    <w:rsid w:val="00800CB8"/>
    <w:rsid w:val="00822676"/>
    <w:rsid w:val="008246B6"/>
    <w:rsid w:val="0084022A"/>
    <w:rsid w:val="00851D6C"/>
    <w:rsid w:val="00865BD1"/>
    <w:rsid w:val="008709E0"/>
    <w:rsid w:val="00871442"/>
    <w:rsid w:val="00885F66"/>
    <w:rsid w:val="00897BDF"/>
    <w:rsid w:val="008A1B98"/>
    <w:rsid w:val="008B44C7"/>
    <w:rsid w:val="008D4FDA"/>
    <w:rsid w:val="008D6A25"/>
    <w:rsid w:val="008F534C"/>
    <w:rsid w:val="008F6194"/>
    <w:rsid w:val="009422F0"/>
    <w:rsid w:val="009604D6"/>
    <w:rsid w:val="0097434E"/>
    <w:rsid w:val="00980400"/>
    <w:rsid w:val="0098226C"/>
    <w:rsid w:val="009976EC"/>
    <w:rsid w:val="009B5153"/>
    <w:rsid w:val="009C6F3A"/>
    <w:rsid w:val="009D2BDA"/>
    <w:rsid w:val="009E2CD9"/>
    <w:rsid w:val="009E304B"/>
    <w:rsid w:val="009F716E"/>
    <w:rsid w:val="00A24E76"/>
    <w:rsid w:val="00A26107"/>
    <w:rsid w:val="00A36D70"/>
    <w:rsid w:val="00AA1676"/>
    <w:rsid w:val="00AA1A69"/>
    <w:rsid w:val="00AB0A7C"/>
    <w:rsid w:val="00AC724D"/>
    <w:rsid w:val="00AD5EDB"/>
    <w:rsid w:val="00AE5A14"/>
    <w:rsid w:val="00AE5E19"/>
    <w:rsid w:val="00AF09CC"/>
    <w:rsid w:val="00B21880"/>
    <w:rsid w:val="00B3287D"/>
    <w:rsid w:val="00B33C1F"/>
    <w:rsid w:val="00B4465F"/>
    <w:rsid w:val="00B4570E"/>
    <w:rsid w:val="00B46265"/>
    <w:rsid w:val="00B46B46"/>
    <w:rsid w:val="00B62FFE"/>
    <w:rsid w:val="00B66C73"/>
    <w:rsid w:val="00B746C7"/>
    <w:rsid w:val="00B81BF6"/>
    <w:rsid w:val="00B93510"/>
    <w:rsid w:val="00B940CB"/>
    <w:rsid w:val="00BA6884"/>
    <w:rsid w:val="00BB3610"/>
    <w:rsid w:val="00BB5A69"/>
    <w:rsid w:val="00BC5640"/>
    <w:rsid w:val="00BE38A6"/>
    <w:rsid w:val="00BE61B0"/>
    <w:rsid w:val="00BF25EA"/>
    <w:rsid w:val="00C11D9E"/>
    <w:rsid w:val="00C12505"/>
    <w:rsid w:val="00C27D46"/>
    <w:rsid w:val="00C37CAE"/>
    <w:rsid w:val="00C41DF7"/>
    <w:rsid w:val="00C54981"/>
    <w:rsid w:val="00C726B1"/>
    <w:rsid w:val="00C76049"/>
    <w:rsid w:val="00CB0D77"/>
    <w:rsid w:val="00CC03BA"/>
    <w:rsid w:val="00CD3B96"/>
    <w:rsid w:val="00CE4F47"/>
    <w:rsid w:val="00CE513B"/>
    <w:rsid w:val="00CE6447"/>
    <w:rsid w:val="00D14CE2"/>
    <w:rsid w:val="00D15FE8"/>
    <w:rsid w:val="00D21ACD"/>
    <w:rsid w:val="00D26CA7"/>
    <w:rsid w:val="00D30A48"/>
    <w:rsid w:val="00D37B79"/>
    <w:rsid w:val="00D505CD"/>
    <w:rsid w:val="00D5427A"/>
    <w:rsid w:val="00D55FF6"/>
    <w:rsid w:val="00D57A5F"/>
    <w:rsid w:val="00D67CF9"/>
    <w:rsid w:val="00D67F5B"/>
    <w:rsid w:val="00D854A5"/>
    <w:rsid w:val="00D85685"/>
    <w:rsid w:val="00D87D61"/>
    <w:rsid w:val="00DA13D7"/>
    <w:rsid w:val="00DA618F"/>
    <w:rsid w:val="00DB132D"/>
    <w:rsid w:val="00DC0696"/>
    <w:rsid w:val="00DD053D"/>
    <w:rsid w:val="00DD0A7A"/>
    <w:rsid w:val="00DD1B3E"/>
    <w:rsid w:val="00DD496A"/>
    <w:rsid w:val="00DE6D3B"/>
    <w:rsid w:val="00DF389C"/>
    <w:rsid w:val="00E10E71"/>
    <w:rsid w:val="00E17A66"/>
    <w:rsid w:val="00E21CC6"/>
    <w:rsid w:val="00E22A34"/>
    <w:rsid w:val="00E31079"/>
    <w:rsid w:val="00E415B0"/>
    <w:rsid w:val="00E429F9"/>
    <w:rsid w:val="00E45CB9"/>
    <w:rsid w:val="00E4787D"/>
    <w:rsid w:val="00E54D32"/>
    <w:rsid w:val="00E66218"/>
    <w:rsid w:val="00E96B36"/>
    <w:rsid w:val="00EA3960"/>
    <w:rsid w:val="00EA4084"/>
    <w:rsid w:val="00EE4632"/>
    <w:rsid w:val="00EE6C87"/>
    <w:rsid w:val="00F054D0"/>
    <w:rsid w:val="00F12D81"/>
    <w:rsid w:val="00F15B45"/>
    <w:rsid w:val="00F21BEE"/>
    <w:rsid w:val="00F30261"/>
    <w:rsid w:val="00F303D4"/>
    <w:rsid w:val="00F30D0E"/>
    <w:rsid w:val="00F44E49"/>
    <w:rsid w:val="00F513BE"/>
    <w:rsid w:val="00F54961"/>
    <w:rsid w:val="00F73DB8"/>
    <w:rsid w:val="00F81835"/>
    <w:rsid w:val="00F962F1"/>
    <w:rsid w:val="00F9719D"/>
    <w:rsid w:val="00F97A46"/>
    <w:rsid w:val="00FA59A8"/>
    <w:rsid w:val="00FB53D3"/>
    <w:rsid w:val="00FB7BE7"/>
    <w:rsid w:val="00FE3237"/>
    <w:rsid w:val="00FF31CE"/>
    <w:rsid w:val="00FF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DFFF9"/>
  <w15:docId w15:val="{8AE83DFE-8E85-4901-8116-3ABE4189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3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303D4"/>
    <w:rPr>
      <w:color w:val="0000FF"/>
      <w:u w:val="single"/>
    </w:rPr>
  </w:style>
  <w:style w:type="character" w:styleId="Strong">
    <w:name w:val="Strong"/>
    <w:basedOn w:val="DefaultParagraphFont"/>
    <w:qFormat/>
    <w:rsid w:val="00F303D4"/>
    <w:rPr>
      <w:b/>
      <w:bCs/>
    </w:rPr>
  </w:style>
  <w:style w:type="paragraph" w:styleId="BodyText">
    <w:name w:val="Body Text"/>
    <w:basedOn w:val="Normal"/>
    <w:semiHidden/>
    <w:rsid w:val="00F303D4"/>
    <w:rPr>
      <w:color w:val="000000"/>
    </w:rPr>
  </w:style>
  <w:style w:type="paragraph" w:styleId="Header">
    <w:name w:val="header"/>
    <w:basedOn w:val="Normal"/>
    <w:link w:val="HeaderChar"/>
    <w:uiPriority w:val="99"/>
    <w:unhideWhenUsed/>
    <w:rsid w:val="00DA13D7"/>
    <w:pPr>
      <w:tabs>
        <w:tab w:val="center" w:pos="4680"/>
        <w:tab w:val="right" w:pos="9360"/>
      </w:tabs>
    </w:pPr>
  </w:style>
  <w:style w:type="character" w:customStyle="1" w:styleId="HeaderChar">
    <w:name w:val="Header Char"/>
    <w:basedOn w:val="DefaultParagraphFont"/>
    <w:link w:val="Header"/>
    <w:uiPriority w:val="99"/>
    <w:rsid w:val="00DA13D7"/>
    <w:rPr>
      <w:sz w:val="24"/>
      <w:szCs w:val="24"/>
    </w:rPr>
  </w:style>
  <w:style w:type="paragraph" w:styleId="Footer">
    <w:name w:val="footer"/>
    <w:basedOn w:val="Normal"/>
    <w:link w:val="FooterChar"/>
    <w:uiPriority w:val="99"/>
    <w:unhideWhenUsed/>
    <w:rsid w:val="00DA13D7"/>
    <w:pPr>
      <w:tabs>
        <w:tab w:val="center" w:pos="4680"/>
        <w:tab w:val="right" w:pos="9360"/>
      </w:tabs>
    </w:pPr>
  </w:style>
  <w:style w:type="character" w:customStyle="1" w:styleId="FooterChar">
    <w:name w:val="Footer Char"/>
    <w:basedOn w:val="DefaultParagraphFont"/>
    <w:link w:val="Footer"/>
    <w:uiPriority w:val="99"/>
    <w:rsid w:val="00DA13D7"/>
    <w:rPr>
      <w:sz w:val="24"/>
      <w:szCs w:val="24"/>
    </w:rPr>
  </w:style>
  <w:style w:type="paragraph" w:styleId="ListParagraph">
    <w:name w:val="List Paragraph"/>
    <w:basedOn w:val="Normal"/>
    <w:uiPriority w:val="34"/>
    <w:qFormat/>
    <w:rsid w:val="006D3DE9"/>
    <w:pPr>
      <w:spacing w:after="200"/>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460531"/>
    <w:rPr>
      <w:rFonts w:ascii="Tahoma" w:hAnsi="Tahoma" w:cs="Tahoma"/>
      <w:sz w:val="16"/>
      <w:szCs w:val="16"/>
    </w:rPr>
  </w:style>
  <w:style w:type="character" w:customStyle="1" w:styleId="BalloonTextChar">
    <w:name w:val="Balloon Text Char"/>
    <w:basedOn w:val="DefaultParagraphFont"/>
    <w:link w:val="BalloonText"/>
    <w:uiPriority w:val="99"/>
    <w:semiHidden/>
    <w:rsid w:val="004605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0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wz0@lehig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IE 498: Leadership Development for Industrial Engineers</vt:lpstr>
    </vt:vector>
  </TitlesOfParts>
  <Company>Lehigh University</Company>
  <LinksUpToDate>false</LinksUpToDate>
  <CharactersWithSpaces>8010</CharactersWithSpaces>
  <SharedDoc>false</SharedDoc>
  <HLinks>
    <vt:vector size="12" baseType="variant">
      <vt:variant>
        <vt:i4>5832739</vt:i4>
      </vt:variant>
      <vt:variant>
        <vt:i4>3</vt:i4>
      </vt:variant>
      <vt:variant>
        <vt:i4>0</vt:i4>
      </vt:variant>
      <vt:variant>
        <vt:i4>5</vt:i4>
      </vt:variant>
      <vt:variant>
        <vt:lpwstr>mailto:hrg2@lehigh.edu</vt:lpwstr>
      </vt:variant>
      <vt:variant>
        <vt:lpwstr/>
      </vt:variant>
      <vt:variant>
        <vt:i4>4784164</vt:i4>
      </vt:variant>
      <vt:variant>
        <vt:i4>0</vt:i4>
      </vt:variant>
      <vt:variant>
        <vt:i4>0</vt:i4>
      </vt:variant>
      <vt:variant>
        <vt:i4>5</vt:i4>
      </vt:variant>
      <vt:variant>
        <vt:lpwstr>mailto:ewz0@lehigh.edu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 498: Leadership Development for Industrial Engineers</dc:title>
  <dc:creator>-</dc:creator>
  <cp:lastModifiedBy>Emory W Zimmers</cp:lastModifiedBy>
  <cp:revision>68</cp:revision>
  <cp:lastPrinted>2014-01-16T13:56:00Z</cp:lastPrinted>
  <dcterms:created xsi:type="dcterms:W3CDTF">2015-01-10T14:37:00Z</dcterms:created>
  <dcterms:modified xsi:type="dcterms:W3CDTF">2019-08-29T18:29:00Z</dcterms:modified>
</cp:coreProperties>
</file>